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51CD8"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kern w:val="24"/>
          <w:sz w:val="24"/>
          <w:szCs w:val="24"/>
        </w:rPr>
      </w:pPr>
      <w:r w:rsidRPr="00D31231">
        <w:rPr>
          <w:rFonts w:ascii="Times New Roman" w:hAnsi="Times New Roman" w:cs="Times New Roman"/>
          <w:noProof/>
          <w:sz w:val="24"/>
          <w:szCs w:val="24"/>
        </w:rPr>
        <w:drawing>
          <wp:anchor distT="155575" distB="155575" distL="155575" distR="155575" simplePos="0" relativeHeight="251663360" behindDoc="0" locked="0" layoutInCell="0" allowOverlap="1" wp14:anchorId="5B22356E" wp14:editId="7CFE4712">
            <wp:simplePos x="0" y="0"/>
            <wp:positionH relativeFrom="page">
              <wp:posOffset>759050</wp:posOffset>
            </wp:positionH>
            <wp:positionV relativeFrom="paragraph">
              <wp:posOffset>-315574</wp:posOffset>
            </wp:positionV>
            <wp:extent cx="965835" cy="7416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5059" t="-333" r="-15059" b="-333"/>
                    <a:stretch>
                      <a:fillRect/>
                    </a:stretch>
                  </pic:blipFill>
                  <pic:spPr bwMode="auto">
                    <a:xfrm>
                      <a:off x="0" y="0"/>
                      <a:ext cx="965835" cy="741680"/>
                    </a:xfrm>
                    <a:prstGeom prst="rect">
                      <a:avLst/>
                    </a:prstGeom>
                    <a:noFill/>
                  </pic:spPr>
                </pic:pic>
              </a:graphicData>
            </a:graphic>
            <wp14:sizeRelH relativeFrom="page">
              <wp14:pctWidth>0</wp14:pctWidth>
            </wp14:sizeRelH>
            <wp14:sizeRelV relativeFrom="page">
              <wp14:pctHeight>0</wp14:pctHeight>
            </wp14:sizeRelV>
          </wp:anchor>
        </w:drawing>
      </w:r>
      <w:r w:rsidRPr="00D31231">
        <w:rPr>
          <w:rFonts w:ascii="Times New Roman" w:hAnsi="Times New Roman" w:cs="Times New Roman"/>
          <w:kern w:val="24"/>
          <w:sz w:val="24"/>
          <w:szCs w:val="24"/>
        </w:rPr>
        <w:t>United States of America</w:t>
      </w:r>
    </w:p>
    <w:p w14:paraId="51704609" w14:textId="77777777" w:rsidR="007224A8" w:rsidRPr="00D31231" w:rsidRDefault="007224A8" w:rsidP="00D31231">
      <w:pPr>
        <w:tabs>
          <w:tab w:val="left" w:pos="1800"/>
          <w:tab w:val="left" w:pos="3960"/>
          <w:tab w:val="center" w:pos="4500"/>
          <w:tab w:val="right" w:pos="7852"/>
          <w:tab w:val="left" w:pos="9000"/>
        </w:tabs>
        <w:spacing w:after="0"/>
        <w:ind w:left="1080" w:right="360"/>
        <w:contextualSpacing/>
        <w:jc w:val="center"/>
        <w:rPr>
          <w:rFonts w:ascii="Times New Roman" w:hAnsi="Times New Roman" w:cs="Times New Roman"/>
          <w:b/>
          <w:bCs/>
          <w:kern w:val="24"/>
          <w:sz w:val="24"/>
          <w:szCs w:val="24"/>
        </w:rPr>
      </w:pPr>
      <w:r w:rsidRPr="00D31231">
        <w:rPr>
          <w:rFonts w:ascii="Times New Roman" w:hAnsi="Times New Roman" w:cs="Times New Roman"/>
          <w:b/>
          <w:bCs/>
          <w:kern w:val="24"/>
          <w:sz w:val="24"/>
          <w:szCs w:val="24"/>
        </w:rPr>
        <w:t>OCCUPATIONAL SAFETY AND HEALTH REVIEW COMMISSION</w:t>
      </w:r>
    </w:p>
    <w:p w14:paraId="7010242C" w14:textId="77777777" w:rsidR="00E27944" w:rsidRPr="00D31231" w:rsidRDefault="00E27944" w:rsidP="00D31231">
      <w:pPr>
        <w:spacing w:after="0"/>
        <w:jc w:val="center"/>
        <w:rPr>
          <w:rFonts w:ascii="Times New Roman" w:hAnsi="Times New Roman" w:cs="Times New Roman"/>
          <w:kern w:val="24"/>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1"/>
        <w:gridCol w:w="4049"/>
      </w:tblGrid>
      <w:tr w:rsidR="007224A8" w:rsidRPr="00D31231" w14:paraId="54C5AF91" w14:textId="77777777" w:rsidTr="00CC0525">
        <w:trPr>
          <w:trHeight w:hRule="exact" w:val="576"/>
          <w:jc w:val="center"/>
        </w:trPr>
        <w:tc>
          <w:tcPr>
            <w:tcW w:w="5311" w:type="dxa"/>
            <w:vMerge w:val="restart"/>
            <w:tcBorders>
              <w:top w:val="single" w:sz="8" w:space="0" w:color="000000"/>
              <w:left w:val="nil"/>
              <w:bottom w:val="nil"/>
              <w:right w:val="dashSmallGap" w:sz="4" w:space="0" w:color="auto"/>
            </w:tcBorders>
            <w:vAlign w:val="center"/>
          </w:tcPr>
          <w:p w14:paraId="78FE1B1E" w14:textId="77777777" w:rsidR="007224A8" w:rsidRPr="00D31231" w:rsidRDefault="007224A8" w:rsidP="00D31231">
            <w:pPr>
              <w:tabs>
                <w:tab w:val="left" w:pos="-1507"/>
                <w:tab w:val="right" w:pos="7852"/>
              </w:tabs>
              <w:spacing w:after="0"/>
              <w:contextualSpacing/>
              <w:rPr>
                <w:rFonts w:ascii="Times New Roman" w:eastAsia="Times New Roman" w:hAnsi="Times New Roman" w:cs="Times New Roman"/>
                <w:sz w:val="24"/>
                <w:szCs w:val="24"/>
              </w:rPr>
            </w:pPr>
            <w:r w:rsidRPr="00D31231">
              <w:rPr>
                <w:rFonts w:ascii="Times New Roman" w:hAnsi="Times New Roman" w:cs="Times New Roman"/>
                <w:kern w:val="24"/>
                <w:sz w:val="24"/>
                <w:szCs w:val="24"/>
              </w:rPr>
              <w:t>SECRETARY OF LABOR,</w:t>
            </w:r>
          </w:p>
          <w:p w14:paraId="47633FF0" w14:textId="77777777" w:rsidR="007224A8" w:rsidRPr="00D31231" w:rsidRDefault="007224A8" w:rsidP="00D31231">
            <w:pPr>
              <w:tabs>
                <w:tab w:val="left" w:pos="-1507"/>
                <w:tab w:val="right" w:pos="7852"/>
              </w:tabs>
              <w:spacing w:after="0"/>
              <w:jc w:val="center"/>
              <w:rPr>
                <w:rFonts w:ascii="Times New Roman" w:hAnsi="Times New Roman" w:cs="Times New Roman"/>
                <w:kern w:val="24"/>
                <w:sz w:val="24"/>
                <w:szCs w:val="24"/>
              </w:rPr>
            </w:pPr>
            <w:r w:rsidRPr="00D31231">
              <w:rPr>
                <w:rFonts w:ascii="Times New Roman" w:hAnsi="Times New Roman" w:cs="Times New Roman"/>
                <w:kern w:val="24"/>
                <w:sz w:val="24"/>
                <w:szCs w:val="24"/>
              </w:rPr>
              <w:t>Complainant,</w:t>
            </w:r>
          </w:p>
          <w:p w14:paraId="4598C5B6" w14:textId="77777777" w:rsidR="007224A8" w:rsidRPr="00D31231" w:rsidRDefault="007224A8" w:rsidP="00D31231">
            <w:pPr>
              <w:tabs>
                <w:tab w:val="left" w:pos="-1507"/>
                <w:tab w:val="right" w:pos="7852"/>
              </w:tabs>
              <w:spacing w:after="0"/>
              <w:jc w:val="center"/>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10E5A3B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51F77168" w14:textId="77777777" w:rsidTr="00CC0525">
        <w:trPr>
          <w:trHeight w:val="576"/>
          <w:jc w:val="center"/>
        </w:trPr>
        <w:tc>
          <w:tcPr>
            <w:tcW w:w="0" w:type="auto"/>
            <w:vMerge/>
            <w:tcBorders>
              <w:top w:val="single" w:sz="8" w:space="0" w:color="000000"/>
              <w:left w:val="nil"/>
              <w:bottom w:val="nil"/>
              <w:right w:val="dashSmallGap" w:sz="4" w:space="0" w:color="auto"/>
            </w:tcBorders>
            <w:vAlign w:val="center"/>
            <w:hideMark/>
          </w:tcPr>
          <w:p w14:paraId="3EED2797" w14:textId="77777777" w:rsidR="007224A8" w:rsidRPr="00D31231" w:rsidRDefault="007224A8" w:rsidP="00D31231">
            <w:pPr>
              <w:spacing w:after="0"/>
              <w:rPr>
                <w:rFonts w:ascii="Times New Roman" w:eastAsia="Times New Roman" w:hAnsi="Times New Roman" w:cs="Times New Roman"/>
                <w:kern w:val="24"/>
                <w:sz w:val="24"/>
                <w:szCs w:val="24"/>
              </w:rPr>
            </w:pPr>
          </w:p>
        </w:tc>
        <w:tc>
          <w:tcPr>
            <w:tcW w:w="4049" w:type="dxa"/>
            <w:tcBorders>
              <w:top w:val="nil"/>
              <w:left w:val="dashSmallGap" w:sz="4" w:space="0" w:color="auto"/>
              <w:bottom w:val="nil"/>
              <w:right w:val="nil"/>
            </w:tcBorders>
            <w:vAlign w:val="center"/>
          </w:tcPr>
          <w:p w14:paraId="2B14A47F"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r w:rsidR="007224A8" w:rsidRPr="00D31231" w14:paraId="33BFE44B" w14:textId="77777777" w:rsidTr="00CC0525">
        <w:trPr>
          <w:trHeight w:hRule="exact" w:val="576"/>
          <w:jc w:val="center"/>
        </w:trPr>
        <w:tc>
          <w:tcPr>
            <w:tcW w:w="5311" w:type="dxa"/>
            <w:tcBorders>
              <w:top w:val="nil"/>
              <w:left w:val="nil"/>
              <w:bottom w:val="nil"/>
              <w:right w:val="dashSmallGap" w:sz="4" w:space="0" w:color="auto"/>
            </w:tcBorders>
          </w:tcPr>
          <w:p w14:paraId="1CC67162"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color w:val="000000"/>
                <w:sz w:val="24"/>
                <w:szCs w:val="24"/>
              </w:rPr>
              <w:t>v.</w:t>
            </w:r>
          </w:p>
          <w:p w14:paraId="03F884D6" w14:textId="77777777" w:rsidR="007224A8" w:rsidRPr="00D31231" w:rsidRDefault="007224A8" w:rsidP="00D31231">
            <w:pPr>
              <w:spacing w:after="0"/>
              <w:jc w:val="center"/>
              <w:rPr>
                <w:rFonts w:ascii="Times New Roman" w:eastAsia="Calibri" w:hAnsi="Times New Roman" w:cs="Times New Roman"/>
                <w:color w:val="000000"/>
                <w:sz w:val="24"/>
                <w:szCs w:val="24"/>
              </w:rPr>
            </w:pPr>
          </w:p>
        </w:tc>
        <w:tc>
          <w:tcPr>
            <w:tcW w:w="4049" w:type="dxa"/>
            <w:tcBorders>
              <w:top w:val="nil"/>
              <w:left w:val="dashSmallGap" w:sz="4" w:space="0" w:color="auto"/>
              <w:bottom w:val="nil"/>
              <w:right w:val="nil"/>
            </w:tcBorders>
            <w:hideMark/>
          </w:tcPr>
          <w:p w14:paraId="700CBD1D" w14:textId="71A51F3F" w:rsidR="007224A8" w:rsidRPr="00D31231" w:rsidRDefault="007224A8" w:rsidP="00240883">
            <w:pPr>
              <w:tabs>
                <w:tab w:val="left" w:pos="-1507"/>
                <w:tab w:val="right" w:pos="7852"/>
              </w:tabs>
              <w:spacing w:after="0"/>
              <w:rPr>
                <w:rFonts w:ascii="Times New Roman" w:eastAsia="Times New Roman" w:hAnsi="Times New Roman" w:cs="Times New Roman"/>
                <w:kern w:val="24"/>
                <w:sz w:val="24"/>
                <w:szCs w:val="24"/>
              </w:rPr>
            </w:pPr>
            <w:r w:rsidRPr="00D31231">
              <w:rPr>
                <w:rFonts w:ascii="Times New Roman" w:hAnsi="Times New Roman" w:cs="Times New Roman"/>
                <w:sz w:val="24"/>
                <w:szCs w:val="24"/>
              </w:rPr>
              <w:t>Docket No.</w:t>
            </w:r>
            <w:r w:rsidRPr="00D31231">
              <w:rPr>
                <w:rFonts w:ascii="Times New Roman" w:eastAsia="Calibri" w:hAnsi="Times New Roman" w:cs="Times New Roman"/>
                <w:color w:val="000000"/>
                <w:sz w:val="24"/>
                <w:szCs w:val="24"/>
              </w:rPr>
              <w:t xml:space="preserve"> </w:t>
            </w:r>
            <w:sdt>
              <w:sdtPr>
                <w:rPr>
                  <w:rStyle w:val="Style1"/>
                </w:rPr>
                <w:id w:val="-597097435"/>
                <w:placeholder>
                  <w:docPart w:val="638714ECB4EE49199C887D7025760702"/>
                </w:placeholder>
                <w:showingPlcHdr/>
                <w:text/>
              </w:sdtPr>
              <w:sdtEndPr>
                <w:rPr>
                  <w:rStyle w:val="DefaultParagraphFont"/>
                  <w:rFonts w:asciiTheme="minorHAnsi" w:hAnsiTheme="minorHAnsi" w:cs="Times New Roman"/>
                  <w:caps w:val="0"/>
                  <w:sz w:val="22"/>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p>
        </w:tc>
      </w:tr>
      <w:tr w:rsidR="007224A8" w:rsidRPr="00D31231" w14:paraId="4896C577" w14:textId="77777777" w:rsidTr="00CC0525">
        <w:trPr>
          <w:trHeight w:hRule="exact" w:val="810"/>
          <w:jc w:val="center"/>
        </w:trPr>
        <w:tc>
          <w:tcPr>
            <w:tcW w:w="5311" w:type="dxa"/>
            <w:tcBorders>
              <w:top w:val="nil"/>
              <w:left w:val="nil"/>
              <w:bottom w:val="single" w:sz="8" w:space="0" w:color="000000"/>
              <w:right w:val="dashSmallGap" w:sz="4" w:space="0" w:color="auto"/>
            </w:tcBorders>
            <w:hideMark/>
          </w:tcPr>
          <w:p w14:paraId="63A5D44E" w14:textId="30C5E27E" w:rsidR="007224A8" w:rsidRPr="00240883" w:rsidRDefault="00BF6082" w:rsidP="00240883">
            <w:pPr>
              <w:spacing w:after="0"/>
              <w:rPr>
                <w:rFonts w:ascii="Times New Roman" w:hAnsi="Times New Roman" w:cs="Times New Roman"/>
                <w:sz w:val="24"/>
                <w:szCs w:val="24"/>
              </w:rPr>
            </w:pPr>
            <w:sdt>
              <w:sdtPr>
                <w:rPr>
                  <w:rStyle w:val="Style1"/>
                </w:rPr>
                <w:id w:val="-773866986"/>
                <w:placeholder>
                  <w:docPart w:val="28EBDCCA35424DD193E3BF6F52446012"/>
                </w:placeholder>
                <w:showingPlcHdr/>
                <w:text/>
              </w:sdtPr>
              <w:sdtEndPr>
                <w:rPr>
                  <w:rStyle w:val="DefaultParagraphFont"/>
                  <w:rFonts w:asciiTheme="minorHAnsi" w:hAnsiTheme="minorHAnsi" w:cs="Times New Roman"/>
                  <w:caps w:val="0"/>
                  <w:sz w:val="22"/>
                  <w:szCs w:val="24"/>
                </w:rPr>
              </w:sdtEndPr>
              <w:sdtContent>
                <w:r w:rsidR="00240883" w:rsidRPr="00D31231">
                  <w:rPr>
                    <w:rStyle w:val="PlaceholderText"/>
                    <w:rFonts w:ascii="Times New Roman" w:hAnsi="Times New Roman" w:cs="Times New Roman"/>
                    <w:color w:val="FF0000"/>
                    <w:sz w:val="24"/>
                    <w:szCs w:val="24"/>
                  </w:rPr>
                  <w:t>Click or tap here to enter text</w:t>
                </w:r>
              </w:sdtContent>
            </w:sdt>
            <w:r w:rsidR="007224A8" w:rsidRPr="00D31231">
              <w:rPr>
                <w:rFonts w:ascii="Times New Roman" w:hAnsi="Times New Roman" w:cs="Times New Roman"/>
                <w:caps/>
                <w:sz w:val="24"/>
                <w:szCs w:val="24"/>
              </w:rPr>
              <w:t>,</w:t>
            </w:r>
          </w:p>
          <w:p w14:paraId="6BCEA3FA" w14:textId="77777777" w:rsidR="007224A8" w:rsidRPr="00D31231" w:rsidRDefault="007224A8" w:rsidP="00D31231">
            <w:pPr>
              <w:spacing w:after="0"/>
              <w:jc w:val="center"/>
              <w:rPr>
                <w:rFonts w:ascii="Times New Roman" w:eastAsia="Calibri" w:hAnsi="Times New Roman" w:cs="Times New Roman"/>
                <w:color w:val="000000"/>
                <w:sz w:val="24"/>
                <w:szCs w:val="24"/>
              </w:rPr>
            </w:pPr>
            <w:r w:rsidRPr="00D31231">
              <w:rPr>
                <w:rFonts w:ascii="Times New Roman" w:eastAsia="Calibri" w:hAnsi="Times New Roman" w:cs="Times New Roman"/>
                <w:sz w:val="24"/>
                <w:szCs w:val="24"/>
              </w:rPr>
              <w:t>Respondent.</w:t>
            </w:r>
          </w:p>
        </w:tc>
        <w:tc>
          <w:tcPr>
            <w:tcW w:w="4049" w:type="dxa"/>
            <w:tcBorders>
              <w:top w:val="nil"/>
              <w:left w:val="dashSmallGap" w:sz="4" w:space="0" w:color="auto"/>
              <w:bottom w:val="nil"/>
              <w:right w:val="nil"/>
            </w:tcBorders>
            <w:vAlign w:val="center"/>
          </w:tcPr>
          <w:p w14:paraId="7175A062" w14:textId="77777777" w:rsidR="007224A8" w:rsidRPr="00D31231" w:rsidRDefault="007224A8" w:rsidP="00D31231">
            <w:pPr>
              <w:tabs>
                <w:tab w:val="left" w:pos="-1507"/>
                <w:tab w:val="right" w:pos="7852"/>
              </w:tabs>
              <w:spacing w:after="0"/>
              <w:jc w:val="both"/>
              <w:rPr>
                <w:rFonts w:ascii="Times New Roman" w:eastAsia="Times New Roman" w:hAnsi="Times New Roman" w:cs="Times New Roman"/>
                <w:kern w:val="24"/>
                <w:sz w:val="24"/>
                <w:szCs w:val="24"/>
              </w:rPr>
            </w:pPr>
          </w:p>
        </w:tc>
      </w:tr>
    </w:tbl>
    <w:p w14:paraId="5CF31BF0" w14:textId="77777777" w:rsidR="00010774" w:rsidRPr="00D31231" w:rsidRDefault="00010774" w:rsidP="00D31231">
      <w:pPr>
        <w:widowControl w:val="0"/>
        <w:autoSpaceDE w:val="0"/>
        <w:autoSpaceDN w:val="0"/>
        <w:adjustRightInd w:val="0"/>
        <w:spacing w:after="0" w:line="360" w:lineRule="auto"/>
        <w:jc w:val="center"/>
        <w:rPr>
          <w:rFonts w:ascii="Times New Roman" w:hAnsi="Times New Roman" w:cs="Times New Roman"/>
          <w:b/>
          <w:color w:val="000000" w:themeColor="text1"/>
          <w:sz w:val="24"/>
          <w:szCs w:val="24"/>
          <w:lang w:val="en-CA"/>
        </w:rPr>
      </w:pPr>
    </w:p>
    <w:p w14:paraId="32D94955" w14:textId="77777777" w:rsidR="00DC7664" w:rsidRPr="00D31231" w:rsidRDefault="00DC7664" w:rsidP="00D31231">
      <w:pPr>
        <w:spacing w:after="0"/>
        <w:jc w:val="center"/>
        <w:rPr>
          <w:rFonts w:ascii="Times New Roman" w:hAnsi="Times New Roman" w:cs="Times New Roman"/>
          <w:b/>
          <w:sz w:val="24"/>
          <w:szCs w:val="24"/>
        </w:rPr>
      </w:pPr>
      <w:r w:rsidRPr="00D31231">
        <w:rPr>
          <w:rFonts w:ascii="Times New Roman" w:hAnsi="Times New Roman" w:cs="Times New Roman"/>
          <w:b/>
          <w:sz w:val="24"/>
          <w:szCs w:val="24"/>
        </w:rPr>
        <w:t>PRETRIAL ORDER</w:t>
      </w:r>
    </w:p>
    <w:p w14:paraId="54DF2023"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p>
    <w:p w14:paraId="0EE0CBE4"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There are no motions or other mat</w:t>
      </w:r>
      <w:r w:rsidR="00F46784" w:rsidRPr="00D31231">
        <w:rPr>
          <w:rFonts w:ascii="Times New Roman" w:hAnsi="Times New Roman" w:cs="Times New Roman"/>
          <w:sz w:val="24"/>
          <w:szCs w:val="24"/>
        </w:rPr>
        <w:t>t</w:t>
      </w:r>
      <w:r w:rsidRPr="00D31231">
        <w:rPr>
          <w:rFonts w:ascii="Times New Roman" w:hAnsi="Times New Roman" w:cs="Times New Roman"/>
          <w:sz w:val="24"/>
          <w:szCs w:val="24"/>
        </w:rPr>
        <w:t>ers pending for consideration by the court except as noted</w:t>
      </w:r>
      <w:r w:rsidR="0005153F" w:rsidRPr="00D31231">
        <w:rPr>
          <w:rFonts w:ascii="Times New Roman" w:hAnsi="Times New Roman" w:cs="Times New Roman"/>
          <w:sz w:val="24"/>
          <w:szCs w:val="24"/>
        </w:rPr>
        <w:t>.</w:t>
      </w:r>
    </w:p>
    <w:p w14:paraId="091A2476" w14:textId="77777777" w:rsidR="00034264" w:rsidRPr="00D31231" w:rsidRDefault="00034264" w:rsidP="00D31231">
      <w:pPr>
        <w:spacing w:after="0"/>
        <w:jc w:val="center"/>
        <w:rPr>
          <w:rFonts w:ascii="Times New Roman" w:hAnsi="Times New Roman" w:cs="Times New Roman"/>
          <w:sz w:val="24"/>
          <w:szCs w:val="24"/>
        </w:rPr>
      </w:pPr>
    </w:p>
    <w:p w14:paraId="076F0229" w14:textId="426A7513"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2.</w:t>
      </w:r>
    </w:p>
    <w:p w14:paraId="48B29AB0"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All discovery has been completed, unless otherwise noted, and the court will not consider any further motions to compel discovery. Provided there is no resulting delay in readiness for trial, the parties shall, however, be permitted to take the depositions of any persons for the preservation of evidence and for use at trial</w:t>
      </w:r>
      <w:r w:rsidR="0005153F" w:rsidRPr="00D31231">
        <w:rPr>
          <w:rFonts w:ascii="Times New Roman" w:hAnsi="Times New Roman" w:cs="Times New Roman"/>
          <w:sz w:val="24"/>
          <w:szCs w:val="24"/>
        </w:rPr>
        <w:t>.</w:t>
      </w:r>
    </w:p>
    <w:p w14:paraId="781E5F89" w14:textId="77777777" w:rsidR="00034264" w:rsidRPr="00D31231" w:rsidRDefault="00034264" w:rsidP="00D31231">
      <w:pPr>
        <w:spacing w:after="0"/>
        <w:jc w:val="center"/>
        <w:rPr>
          <w:rFonts w:ascii="Times New Roman" w:hAnsi="Times New Roman" w:cs="Times New Roman"/>
          <w:sz w:val="24"/>
          <w:szCs w:val="24"/>
        </w:rPr>
      </w:pPr>
    </w:p>
    <w:p w14:paraId="20828654" w14:textId="68E6C4F2"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3.</w:t>
      </w:r>
    </w:p>
    <w:p w14:paraId="4A6815F6" w14:textId="77777777"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 names of the parties as shown in the caption to this Order and the capacity in which they appear are correct and complete, and there is no question by any party as to the misjoinder or non-joinder of any parties</w:t>
      </w:r>
      <w:r w:rsidR="0005153F" w:rsidRPr="00D31231">
        <w:rPr>
          <w:rFonts w:ascii="Times New Roman" w:hAnsi="Times New Roman" w:cs="Times New Roman"/>
          <w:sz w:val="24"/>
          <w:szCs w:val="24"/>
        </w:rPr>
        <w:t>.</w:t>
      </w:r>
    </w:p>
    <w:p w14:paraId="34C153F1" w14:textId="77777777" w:rsidR="00034264" w:rsidRPr="00D31231" w:rsidRDefault="00034264" w:rsidP="00D31231">
      <w:pPr>
        <w:spacing w:after="0"/>
        <w:jc w:val="center"/>
        <w:rPr>
          <w:rFonts w:ascii="Times New Roman" w:hAnsi="Times New Roman" w:cs="Times New Roman"/>
          <w:sz w:val="24"/>
          <w:szCs w:val="24"/>
        </w:rPr>
      </w:pPr>
    </w:p>
    <w:p w14:paraId="4E143D91" w14:textId="2B96016C"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4.</w:t>
      </w:r>
    </w:p>
    <w:p w14:paraId="798AD4AA" w14:textId="5D3840FA"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there is no question as to the jurisdiction of the court; jurisdiction is based upon the following code sections. (When there are multiple claims, list each claim and its jurisdictional basis separately.)</w:t>
      </w:r>
      <w:r w:rsidR="0005153F" w:rsidRPr="00D31231">
        <w:rPr>
          <w:rFonts w:ascii="Times New Roman" w:hAnsi="Times New Roman" w:cs="Times New Roman"/>
          <w:sz w:val="24"/>
          <w:szCs w:val="24"/>
        </w:rPr>
        <w:t xml:space="preserve"> </w:t>
      </w:r>
    </w:p>
    <w:p w14:paraId="522191C8" w14:textId="77777777" w:rsidR="00034264" w:rsidRPr="00D31231" w:rsidRDefault="00034264" w:rsidP="00D31231">
      <w:pPr>
        <w:spacing w:after="0"/>
        <w:ind w:firstLine="720"/>
        <w:jc w:val="both"/>
        <w:rPr>
          <w:rFonts w:ascii="Times New Roman" w:hAnsi="Times New Roman" w:cs="Times New Roman"/>
          <w:sz w:val="24"/>
          <w:szCs w:val="24"/>
        </w:rPr>
      </w:pPr>
    </w:p>
    <w:p w14:paraId="46279DCE"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5.</w:t>
      </w:r>
    </w:p>
    <w:p w14:paraId="78DDBDB3" w14:textId="7097EB16"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following individually</w:t>
      </w:r>
      <w:r w:rsidR="00D31231">
        <w:rPr>
          <w:rFonts w:ascii="Times New Roman" w:hAnsi="Times New Roman" w:cs="Times New Roman"/>
          <w:sz w:val="24"/>
          <w:szCs w:val="24"/>
        </w:rPr>
        <w:t xml:space="preserve"> </w:t>
      </w:r>
      <w:r w:rsidRPr="00D31231">
        <w:rPr>
          <w:rFonts w:ascii="Times New Roman" w:hAnsi="Times New Roman" w:cs="Times New Roman"/>
          <w:sz w:val="24"/>
          <w:szCs w:val="24"/>
        </w:rPr>
        <w:t>named attorneys or non-attorney representatives are hereby designated as lead counsel for the parties:</w:t>
      </w:r>
    </w:p>
    <w:p w14:paraId="6DC3825F" w14:textId="026DC6B5" w:rsidR="00DC7664" w:rsidRPr="00D31231" w:rsidRDefault="00DC7664" w:rsidP="00D31231">
      <w:pPr>
        <w:spacing w:after="0"/>
        <w:ind w:firstLine="720"/>
        <w:rPr>
          <w:rFonts w:ascii="Times New Roman" w:hAnsi="Times New Roman" w:cs="Times New Roman"/>
          <w:sz w:val="24"/>
          <w:szCs w:val="24"/>
        </w:rPr>
      </w:pPr>
      <w:r w:rsidRPr="00D31231">
        <w:rPr>
          <w:rFonts w:ascii="Times New Roman" w:hAnsi="Times New Roman" w:cs="Times New Roman"/>
          <w:sz w:val="24"/>
          <w:szCs w:val="24"/>
        </w:rPr>
        <w:t>Complainant: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1779624858"/>
          <w:placeholder>
            <w:docPart w:val="63C05E9BC47F4D45B008BBDDCA42A427"/>
          </w:placeholder>
          <w:showingPlcHdr/>
          <w:text/>
        </w:sdt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006D6A94" w14:textId="7F9A8E76" w:rsidR="00DC7664" w:rsidRPr="00D31231" w:rsidRDefault="00DC7664" w:rsidP="00240883">
      <w:pPr>
        <w:spacing w:after="0"/>
        <w:ind w:firstLine="720"/>
        <w:rPr>
          <w:rFonts w:ascii="Times New Roman" w:hAnsi="Times New Roman" w:cs="Times New Roman"/>
          <w:sz w:val="24"/>
          <w:szCs w:val="24"/>
        </w:rPr>
      </w:pPr>
      <w:r w:rsidRPr="00D31231">
        <w:rPr>
          <w:rFonts w:ascii="Times New Roman" w:hAnsi="Times New Roman" w:cs="Times New Roman"/>
          <w:sz w:val="24"/>
          <w:szCs w:val="24"/>
        </w:rPr>
        <w:t>Respondent:</w:t>
      </w:r>
      <w:r w:rsidR="0005153F" w:rsidRPr="00D31231">
        <w:rPr>
          <w:rFonts w:ascii="Times New Roman" w:hAnsi="Times New Roman" w:cs="Times New Roman"/>
          <w:sz w:val="24"/>
          <w:szCs w:val="24"/>
        </w:rPr>
        <w:t xml:space="preserve"> </w:t>
      </w:r>
      <w:sdt>
        <w:sdtPr>
          <w:rPr>
            <w:rFonts w:ascii="Times New Roman" w:hAnsi="Times New Roman" w:cs="Times New Roman"/>
            <w:sz w:val="24"/>
            <w:szCs w:val="24"/>
          </w:rPr>
          <w:id w:val="557059019"/>
          <w:placeholder>
            <w:docPart w:val="BB06302AA4D849618AC5D8946CCA4EF9"/>
          </w:placeholder>
          <w:showingPlcHdr/>
          <w:text/>
        </w:sdt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5968BB24" w14:textId="57B8D5D4" w:rsidR="00321017" w:rsidRPr="00D31231" w:rsidRDefault="00DC7664" w:rsidP="00240883">
      <w:pPr>
        <w:spacing w:after="0"/>
        <w:ind w:firstLine="720"/>
        <w:rPr>
          <w:rFonts w:ascii="Times New Roman" w:hAnsi="Times New Roman" w:cs="Times New Roman"/>
          <w:sz w:val="24"/>
          <w:szCs w:val="24"/>
        </w:rPr>
      </w:pPr>
      <w:r w:rsidRPr="00D31231">
        <w:rPr>
          <w:rFonts w:ascii="Times New Roman" w:hAnsi="Times New Roman" w:cs="Times New Roman"/>
          <w:sz w:val="24"/>
          <w:szCs w:val="24"/>
        </w:rPr>
        <w:t>Other Parties (specify)</w:t>
      </w:r>
      <w:r w:rsidR="00034264" w:rsidRPr="00D31231">
        <w:rPr>
          <w:rFonts w:ascii="Times New Roman" w:hAnsi="Times New Roman" w:cs="Times New Roman"/>
          <w:sz w:val="24"/>
          <w:szCs w:val="24"/>
        </w:rPr>
        <w:t xml:space="preserve">: </w:t>
      </w:r>
      <w:sdt>
        <w:sdtPr>
          <w:rPr>
            <w:rFonts w:ascii="Times New Roman" w:hAnsi="Times New Roman" w:cs="Times New Roman"/>
            <w:sz w:val="24"/>
            <w:szCs w:val="24"/>
          </w:rPr>
          <w:id w:val="-827359297"/>
          <w:placeholder>
            <w:docPart w:val="35B512F2800147C29AB84B35CD67CD58"/>
          </w:placeholder>
          <w:showingPlcHdr/>
          <w:text/>
        </w:sdtPr>
        <w:sdtEndPr/>
        <w:sdtContent>
          <w:r w:rsidR="00240883" w:rsidRPr="00D31231">
            <w:rPr>
              <w:rStyle w:val="PlaceholderText"/>
              <w:rFonts w:ascii="Times New Roman" w:hAnsi="Times New Roman" w:cs="Times New Roman"/>
              <w:color w:val="FF0000"/>
              <w:sz w:val="24"/>
              <w:szCs w:val="24"/>
            </w:rPr>
            <w:t>Click or tap here to enter text.</w:t>
          </w:r>
        </w:sdtContent>
      </w:sdt>
    </w:p>
    <w:p w14:paraId="2C66809D" w14:textId="77777777" w:rsidR="00CC41E4" w:rsidRDefault="00CC41E4" w:rsidP="00D31231">
      <w:pPr>
        <w:spacing w:after="0"/>
        <w:jc w:val="center"/>
        <w:rPr>
          <w:rFonts w:ascii="Times New Roman" w:hAnsi="Times New Roman" w:cs="Times New Roman"/>
          <w:sz w:val="24"/>
          <w:szCs w:val="24"/>
        </w:rPr>
      </w:pPr>
    </w:p>
    <w:p w14:paraId="61AC1C14" w14:textId="77777777" w:rsidR="00CC41E4" w:rsidRDefault="00CC41E4" w:rsidP="00D31231">
      <w:pPr>
        <w:spacing w:after="0"/>
        <w:jc w:val="center"/>
        <w:rPr>
          <w:rFonts w:ascii="Times New Roman" w:hAnsi="Times New Roman" w:cs="Times New Roman"/>
          <w:sz w:val="24"/>
          <w:szCs w:val="24"/>
        </w:rPr>
      </w:pPr>
    </w:p>
    <w:p w14:paraId="21E039B8" w14:textId="7360BFD4"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6.</w:t>
      </w:r>
    </w:p>
    <w:p w14:paraId="1EF536CE" w14:textId="683C3D68"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lastRenderedPageBreak/>
        <w:t>Normally, the Complainant is entitled to open and close arguments.  State below the reasons, if any, why the Complainant should not be permitted to open arguments.</w:t>
      </w:r>
    </w:p>
    <w:p w14:paraId="404449A3" w14:textId="77777777"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7.</w:t>
      </w:r>
    </w:p>
    <w:p w14:paraId="57B15ABB" w14:textId="179ECA7E"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State whether there is any pending related litigation. Describe briefly, including style and docket number.</w:t>
      </w:r>
    </w:p>
    <w:p w14:paraId="53F22BC2" w14:textId="7BD12F2D" w:rsidR="00CC41E4" w:rsidRPr="00D31231" w:rsidRDefault="00DC7664" w:rsidP="00CC41E4">
      <w:pPr>
        <w:spacing w:after="0"/>
        <w:jc w:val="center"/>
        <w:rPr>
          <w:rFonts w:ascii="Times New Roman" w:hAnsi="Times New Roman" w:cs="Times New Roman"/>
          <w:sz w:val="24"/>
          <w:szCs w:val="24"/>
        </w:rPr>
      </w:pPr>
      <w:r w:rsidRPr="00D31231">
        <w:rPr>
          <w:rFonts w:ascii="Times New Roman" w:hAnsi="Times New Roman" w:cs="Times New Roman"/>
          <w:sz w:val="24"/>
          <w:szCs w:val="24"/>
        </w:rPr>
        <w:t>8.</w:t>
      </w:r>
      <w:r w:rsidR="00CC41E4" w:rsidRPr="00CC41E4">
        <w:rPr>
          <w:rFonts w:ascii="Times New Roman" w:hAnsi="Times New Roman" w:cs="Times New Roman"/>
          <w:sz w:val="24"/>
          <w:szCs w:val="24"/>
        </w:rPr>
        <w:t xml:space="preserve"> </w:t>
      </w:r>
    </w:p>
    <w:p w14:paraId="0C85A039" w14:textId="77777777" w:rsidR="00CC41E4" w:rsidRPr="00D31231" w:rsidRDefault="00CC41E4" w:rsidP="00CC41E4">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legal issues to be tried are as follows:</w:t>
      </w:r>
      <w:r>
        <w:rPr>
          <w:rFonts w:ascii="Times New Roman" w:hAnsi="Times New Roman" w:cs="Times New Roman"/>
          <w:sz w:val="24"/>
          <w:szCs w:val="24"/>
        </w:rPr>
        <w:t xml:space="preserve"> </w:t>
      </w:r>
      <w:sdt>
        <w:sdtPr>
          <w:rPr>
            <w:rStyle w:val="Style1"/>
          </w:rPr>
          <w:id w:val="806275179"/>
          <w:placeholder>
            <w:docPart w:val="D8B1BFE6B13D4263AC7BB0BB7E821C8B"/>
          </w:placeholder>
          <w:showingPlcHdr/>
          <w:text/>
        </w:sdtPr>
        <w:sdtEndPr>
          <w:rPr>
            <w:rStyle w:val="DefaultParagraphFont"/>
            <w:rFonts w:asciiTheme="minorHAnsi" w:hAnsiTheme="minorHAnsi" w:cs="Times New Roman"/>
            <w:caps w:val="0"/>
            <w:sz w:val="22"/>
            <w:szCs w:val="24"/>
          </w:rPr>
        </w:sdtEndPr>
        <w:sdtContent>
          <w:r w:rsidRPr="00D31231">
            <w:rPr>
              <w:rStyle w:val="PlaceholderText"/>
              <w:rFonts w:ascii="Times New Roman" w:hAnsi="Times New Roman" w:cs="Times New Roman"/>
              <w:color w:val="FF0000"/>
              <w:sz w:val="24"/>
              <w:szCs w:val="24"/>
            </w:rPr>
            <w:t>Click or tap here to enter text</w:t>
          </w:r>
        </w:sdtContent>
      </w:sdt>
    </w:p>
    <w:p w14:paraId="49F291B3" w14:textId="5568A558" w:rsidR="00DC7664" w:rsidRPr="00D31231" w:rsidRDefault="00CC41E4" w:rsidP="00D31231">
      <w:pPr>
        <w:spacing w:after="0"/>
        <w:jc w:val="center"/>
        <w:rPr>
          <w:rFonts w:ascii="Times New Roman" w:hAnsi="Times New Roman" w:cs="Times New Roman"/>
          <w:sz w:val="24"/>
          <w:szCs w:val="24"/>
        </w:rPr>
      </w:pPr>
      <w:r>
        <w:rPr>
          <w:rFonts w:ascii="Times New Roman" w:hAnsi="Times New Roman" w:cs="Times New Roman"/>
          <w:sz w:val="24"/>
          <w:szCs w:val="24"/>
        </w:rPr>
        <w:t>9.</w:t>
      </w:r>
    </w:p>
    <w:p w14:paraId="79CC4ABA"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A</w:t>
      </w:r>
      <w:r w:rsidRPr="00D31231">
        <w:rPr>
          <w:rFonts w:ascii="Times New Roman" w:hAnsi="Times New Roman" w:cs="Times New Roman"/>
          <w:sz w:val="24"/>
          <w:szCs w:val="24"/>
        </w:rPr>
        <w:t xml:space="preserve">” is Complainant’s outline of the case which includes a succinct factual summary of Complainant’s cause of </w:t>
      </w:r>
      <w:proofErr w:type="gramStart"/>
      <w:r w:rsidRPr="00D31231">
        <w:rPr>
          <w:rFonts w:ascii="Times New Roman" w:hAnsi="Times New Roman" w:cs="Times New Roman"/>
          <w:sz w:val="24"/>
          <w:szCs w:val="24"/>
        </w:rPr>
        <w:t>action</w:t>
      </w:r>
      <w:proofErr w:type="gramEnd"/>
      <w:r w:rsidRPr="00D31231">
        <w:rPr>
          <w:rFonts w:ascii="Times New Roman" w:hAnsi="Times New Roman" w:cs="Times New Roman"/>
          <w:sz w:val="24"/>
          <w:szCs w:val="24"/>
        </w:rPr>
        <w:t xml:space="preserve"> and which shall be neither argumentative nor recite evidence. All relevant rules, regulations, statutes, ordinances, and illustrative case law creating a specific legal duty relied upon by Complainant shall be listed under a separate heading. </w:t>
      </w:r>
    </w:p>
    <w:p w14:paraId="2D5BC572" w14:textId="312B6F41" w:rsidR="00DC7664" w:rsidRPr="00D31231" w:rsidRDefault="00CC41E4" w:rsidP="00D31231">
      <w:pPr>
        <w:spacing w:after="0"/>
        <w:jc w:val="center"/>
        <w:rPr>
          <w:rFonts w:ascii="Times New Roman" w:hAnsi="Times New Roman" w:cs="Times New Roman"/>
          <w:sz w:val="24"/>
          <w:szCs w:val="24"/>
        </w:rPr>
      </w:pPr>
      <w:r>
        <w:rPr>
          <w:rFonts w:ascii="Times New Roman" w:hAnsi="Times New Roman" w:cs="Times New Roman"/>
          <w:sz w:val="24"/>
          <w:szCs w:val="24"/>
        </w:rPr>
        <w:t>10</w:t>
      </w:r>
      <w:r w:rsidR="00DC7664" w:rsidRPr="00D31231">
        <w:rPr>
          <w:rFonts w:ascii="Times New Roman" w:hAnsi="Times New Roman" w:cs="Times New Roman"/>
          <w:sz w:val="24"/>
          <w:szCs w:val="24"/>
        </w:rPr>
        <w:t>.</w:t>
      </w:r>
    </w:p>
    <w:p w14:paraId="34B2744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B</w:t>
      </w:r>
      <w:r w:rsidRPr="00D31231">
        <w:rPr>
          <w:rFonts w:ascii="Times New Roman" w:hAnsi="Times New Roman" w:cs="Times New Roman"/>
          <w:sz w:val="24"/>
          <w:szCs w:val="24"/>
        </w:rPr>
        <w:t xml:space="preserve">” is the Respondent’s outline of the case which includes a succinct factual summary of all general, special, and affirmative defenses relied upon and which shall be neither argumentative nor recite evidence. All relevant rules, regulations, statutes, ordinances, and illustrative case law relied upon as creating a defense shall be listed under a separate heading. </w:t>
      </w:r>
    </w:p>
    <w:p w14:paraId="3D2323FA" w14:textId="4976D990"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CC41E4">
        <w:rPr>
          <w:rFonts w:ascii="Times New Roman" w:hAnsi="Times New Roman" w:cs="Times New Roman"/>
          <w:sz w:val="24"/>
          <w:szCs w:val="24"/>
        </w:rPr>
        <w:t>1</w:t>
      </w:r>
      <w:r w:rsidRPr="00D31231">
        <w:rPr>
          <w:rFonts w:ascii="Times New Roman" w:hAnsi="Times New Roman" w:cs="Times New Roman"/>
          <w:sz w:val="24"/>
          <w:szCs w:val="24"/>
        </w:rPr>
        <w:t>.</w:t>
      </w:r>
    </w:p>
    <w:p w14:paraId="08280E68"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C</w:t>
      </w:r>
      <w:r w:rsidRPr="00D31231">
        <w:rPr>
          <w:rFonts w:ascii="Times New Roman" w:hAnsi="Times New Roman" w:cs="Times New Roman"/>
          <w:sz w:val="24"/>
          <w:szCs w:val="24"/>
        </w:rPr>
        <w:t xml:space="preserve">” are the facts stipulated by the parties. No further evidence will be required as to the facts contained in the stipulation and the stipulation may be </w:t>
      </w:r>
      <w:r w:rsidR="005C305F" w:rsidRPr="00D31231">
        <w:rPr>
          <w:rFonts w:ascii="Times New Roman" w:hAnsi="Times New Roman" w:cs="Times New Roman"/>
          <w:sz w:val="24"/>
          <w:szCs w:val="24"/>
        </w:rPr>
        <w:t xml:space="preserve">moved </w:t>
      </w:r>
      <w:r w:rsidRPr="00D31231">
        <w:rPr>
          <w:rFonts w:ascii="Times New Roman" w:hAnsi="Times New Roman" w:cs="Times New Roman"/>
          <w:sz w:val="24"/>
          <w:szCs w:val="24"/>
        </w:rPr>
        <w:t>into evidence at the beginning of the trial or at such other time as is appropriate in the trial of the case. It is the duty of counsel to cooperate fully with each other to identify all undisputed facts. A refusal to do so may result in the imposition of sanctions upon the noncooperating counsel.</w:t>
      </w:r>
    </w:p>
    <w:p w14:paraId="6A0DA5A6" w14:textId="03CDD241" w:rsidR="00DC7664" w:rsidRPr="00D31231" w:rsidRDefault="00DC7664"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5C305F" w:rsidRPr="00D31231">
        <w:rPr>
          <w:rFonts w:ascii="Times New Roman" w:hAnsi="Times New Roman" w:cs="Times New Roman"/>
          <w:sz w:val="24"/>
          <w:szCs w:val="24"/>
        </w:rPr>
        <w:t>2</w:t>
      </w:r>
      <w:r w:rsidRPr="00D31231">
        <w:rPr>
          <w:rFonts w:ascii="Times New Roman" w:hAnsi="Times New Roman" w:cs="Times New Roman"/>
          <w:sz w:val="24"/>
          <w:szCs w:val="24"/>
        </w:rPr>
        <w:t>.</w:t>
      </w:r>
    </w:p>
    <w:p w14:paraId="2898C05A" w14:textId="77777777" w:rsidR="00321017"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D</w:t>
      </w:r>
      <w:r w:rsidRPr="00D31231">
        <w:rPr>
          <w:rFonts w:ascii="Times New Roman" w:hAnsi="Times New Roman" w:cs="Times New Roman"/>
          <w:sz w:val="24"/>
          <w:szCs w:val="24"/>
        </w:rPr>
        <w:t>" for the Complainant, Attachment “</w:t>
      </w:r>
      <w:r w:rsidR="007F324D" w:rsidRPr="00D31231">
        <w:rPr>
          <w:rFonts w:ascii="Times New Roman" w:hAnsi="Times New Roman" w:cs="Times New Roman"/>
          <w:sz w:val="24"/>
          <w:szCs w:val="24"/>
        </w:rPr>
        <w:t>E</w:t>
      </w:r>
      <w:r w:rsidRPr="00D31231">
        <w:rPr>
          <w:rFonts w:ascii="Times New Roman" w:hAnsi="Times New Roman" w:cs="Times New Roman"/>
          <w:sz w:val="24"/>
          <w:szCs w:val="24"/>
        </w:rPr>
        <w:t>" for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Respondent, and Attachment “</w:t>
      </w:r>
      <w:r w:rsidR="007F324D" w:rsidRPr="00D31231">
        <w:rPr>
          <w:rFonts w:ascii="Times New Roman" w:hAnsi="Times New Roman" w:cs="Times New Roman"/>
          <w:sz w:val="24"/>
          <w:szCs w:val="24"/>
        </w:rPr>
        <w:t>X</w:t>
      </w:r>
      <w:r w:rsidRPr="00D31231">
        <w:rPr>
          <w:rFonts w:ascii="Times New Roman" w:hAnsi="Times New Roman" w:cs="Times New Roman"/>
          <w:sz w:val="24"/>
          <w:szCs w:val="24"/>
        </w:rPr>
        <w:t>-</w:t>
      </w:r>
      <w:r w:rsidR="007F324D" w:rsidRPr="00D31231">
        <w:rPr>
          <w:rFonts w:ascii="Times New Roman" w:hAnsi="Times New Roman" w:cs="Times New Roman"/>
          <w:sz w:val="24"/>
          <w:szCs w:val="24"/>
        </w:rPr>
        <w:t>1</w:t>
      </w:r>
      <w:r w:rsidRPr="00D31231">
        <w:rPr>
          <w:rFonts w:ascii="Times New Roman" w:hAnsi="Times New Roman" w:cs="Times New Roman"/>
          <w:sz w:val="24"/>
          <w:szCs w:val="24"/>
        </w:rPr>
        <w:t>", etc. for all other parties is a list of all the witnesses and their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addresses for each party. The list must designate the witnesses whom the party will have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present at trial and those witnesses whom the party may have present at trial. Expert (any</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 who might express an opinion under Rule 702), impeachment and rebuttal witnesses</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whose use as a witness can be reasonably anticipated must be included. Each party shall also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attach to the list a reasonable specific summary of the expected testimony of each expert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w:t>
      </w:r>
    </w:p>
    <w:p w14:paraId="0717F785" w14:textId="77777777" w:rsidR="00DC7664" w:rsidRPr="00D31231" w:rsidRDefault="00DC7664" w:rsidP="00D31231">
      <w:pPr>
        <w:spacing w:after="0"/>
        <w:ind w:firstLine="720"/>
        <w:jc w:val="both"/>
        <w:rPr>
          <w:rFonts w:ascii="Times New Roman" w:hAnsi="Times New Roman" w:cs="Times New Roman"/>
          <w:sz w:val="24"/>
          <w:szCs w:val="24"/>
        </w:rPr>
      </w:pPr>
      <w:proofErr w:type="gramStart"/>
      <w:r w:rsidRPr="00D31231">
        <w:rPr>
          <w:rFonts w:ascii="Times New Roman" w:hAnsi="Times New Roman" w:cs="Times New Roman"/>
          <w:sz w:val="24"/>
          <w:szCs w:val="24"/>
        </w:rPr>
        <w:t>All of</w:t>
      </w:r>
      <w:proofErr w:type="gramEnd"/>
      <w:r w:rsidRPr="00D31231">
        <w:rPr>
          <w:rFonts w:ascii="Times New Roman" w:hAnsi="Times New Roman" w:cs="Times New Roman"/>
          <w:sz w:val="24"/>
          <w:szCs w:val="24"/>
        </w:rPr>
        <w:t xml:space="preserve"> the other parties may rely upon a representation by a designated party that a</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witness will be present unless notice to the contrary is given ten (10) days prior to trial to</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allow the other party(s) to subpoena the witness or to obtain the witness’ testimony by other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means. Witnesses who are not included on the witness list (including expert, </w:t>
      </w:r>
      <w:proofErr w:type="gramStart"/>
      <w:r w:rsidRPr="00D31231">
        <w:rPr>
          <w:rFonts w:ascii="Times New Roman" w:hAnsi="Times New Roman" w:cs="Times New Roman"/>
          <w:sz w:val="24"/>
          <w:szCs w:val="24"/>
        </w:rPr>
        <w:t>impeachment</w:t>
      </w:r>
      <w:proofErr w:type="gramEnd"/>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and rebuttal witnesses whose use should have been reasonably anticipated) will not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permitted to testify, unless expressly authorized by court order based upon a showing that the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failure to comply was justified.</w:t>
      </w:r>
    </w:p>
    <w:p w14:paraId="3D7F4CFC" w14:textId="5C196DBC"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13</w:t>
      </w:r>
      <w:r w:rsidR="00DC7664" w:rsidRPr="00D31231">
        <w:rPr>
          <w:rFonts w:ascii="Times New Roman" w:hAnsi="Times New Roman" w:cs="Times New Roman"/>
          <w:sz w:val="24"/>
          <w:szCs w:val="24"/>
        </w:rPr>
        <w:t>.</w:t>
      </w:r>
    </w:p>
    <w:p w14:paraId="57B924B4" w14:textId="77777777"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 “</w:t>
      </w:r>
      <w:r w:rsidR="007F324D" w:rsidRPr="00D31231">
        <w:rPr>
          <w:rFonts w:ascii="Times New Roman" w:hAnsi="Times New Roman" w:cs="Times New Roman"/>
          <w:sz w:val="24"/>
          <w:szCs w:val="24"/>
        </w:rPr>
        <w:t>F</w:t>
      </w:r>
      <w:r w:rsidRPr="00D31231">
        <w:rPr>
          <w:rFonts w:ascii="Times New Roman" w:hAnsi="Times New Roman" w:cs="Times New Roman"/>
          <w:sz w:val="24"/>
          <w:szCs w:val="24"/>
        </w:rPr>
        <w:t>" for the Complainant, “G" for the Respondent, and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w:t>
      </w:r>
      <w:r w:rsidR="007F324D" w:rsidRPr="00D31231">
        <w:rPr>
          <w:rFonts w:ascii="Times New Roman" w:hAnsi="Times New Roman" w:cs="Times New Roman"/>
          <w:sz w:val="24"/>
          <w:szCs w:val="24"/>
        </w:rPr>
        <w:t>XX-1</w:t>
      </w:r>
      <w:r w:rsidRPr="00D31231">
        <w:rPr>
          <w:rFonts w:ascii="Times New Roman" w:hAnsi="Times New Roman" w:cs="Times New Roman"/>
          <w:sz w:val="24"/>
          <w:szCs w:val="24"/>
        </w:rPr>
        <w:t>", etc. for all other parties are the typed lists of all documentary and physical evidence that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will </w:t>
      </w:r>
      <w:r w:rsidRPr="00D31231">
        <w:rPr>
          <w:rFonts w:ascii="Times New Roman" w:hAnsi="Times New Roman" w:cs="Times New Roman"/>
          <w:sz w:val="24"/>
          <w:szCs w:val="24"/>
        </w:rPr>
        <w:lastRenderedPageBreak/>
        <w:t>be tendered at trial. Learned treatises which are expected to be used at trial shall not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admitted as exhibits. Counsel </w:t>
      </w:r>
      <w:proofErr w:type="gramStart"/>
      <w:r w:rsidRPr="00D31231">
        <w:rPr>
          <w:rFonts w:ascii="Times New Roman" w:hAnsi="Times New Roman" w:cs="Times New Roman"/>
          <w:sz w:val="24"/>
          <w:szCs w:val="24"/>
        </w:rPr>
        <w:t>are</w:t>
      </w:r>
      <w:proofErr w:type="gramEnd"/>
      <w:r w:rsidRPr="00D31231">
        <w:rPr>
          <w:rFonts w:ascii="Times New Roman" w:hAnsi="Times New Roman" w:cs="Times New Roman"/>
          <w:sz w:val="24"/>
          <w:szCs w:val="24"/>
        </w:rPr>
        <w:t xml:space="preserve"> required, however, to identify all such treatises under a</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separate heading on the party’s exhibit list.</w:t>
      </w:r>
    </w:p>
    <w:p w14:paraId="30E54093" w14:textId="7F63280A" w:rsidR="00AC6ED9" w:rsidRPr="00AC6ED9" w:rsidRDefault="00AC6ED9" w:rsidP="00D31231">
      <w:pPr>
        <w:spacing w:after="0"/>
        <w:ind w:firstLine="720"/>
        <w:jc w:val="both"/>
        <w:rPr>
          <w:rFonts w:ascii="Times New Roman" w:hAnsi="Times New Roman" w:cs="Times New Roman"/>
          <w:i/>
          <w:iCs/>
          <w:sz w:val="24"/>
          <w:szCs w:val="24"/>
        </w:rPr>
      </w:pPr>
      <w:r w:rsidRPr="00AC6ED9">
        <w:rPr>
          <w:rFonts w:ascii="Times New Roman" w:hAnsi="Times New Roman" w:cs="Times New Roman"/>
          <w:sz w:val="24"/>
          <w:szCs w:val="24"/>
        </w:rPr>
        <w:t xml:space="preserve">The parties shall have a joint duty to consolidate duplicate exhibits using a joint common numbering system for such exhibits to the extent feasible.  Exhibits shall not include alphabetical or numerical subparts (e.g., A, B, C, I, ii, iii etc.).  Rather, if subparts are necessary, separate exhibits must be used in lieu thereof.  Prior to trial, each party shall number their exhibits using exhibit stickers, marked with the docket number, with a designation identifying the party or intervenor offering the exhibit, and numbered consecutively.  Each page of each exhibit shall be numbered consecutively, preferably with a Bates stamp. </w:t>
      </w:r>
      <w:r w:rsidRPr="00AC6ED9">
        <w:rPr>
          <w:rFonts w:ascii="Times New Roman" w:hAnsi="Times New Roman" w:cs="Times New Roman"/>
          <w:i/>
          <w:iCs/>
          <w:sz w:val="24"/>
          <w:szCs w:val="24"/>
        </w:rPr>
        <w:t xml:space="preserve">The pre-numbered exhibits must be securely placed in a trial exhibit notebook and each exhibit separated by a tab labeled with the exhibit number.  </w:t>
      </w:r>
      <w:bookmarkStart w:id="0" w:name="_Hlk118884773"/>
      <w:r w:rsidRPr="00AC6ED9">
        <w:rPr>
          <w:rFonts w:ascii="Times New Roman" w:hAnsi="Times New Roman" w:cs="Times New Roman"/>
          <w:i/>
          <w:iCs/>
          <w:sz w:val="24"/>
          <w:szCs w:val="24"/>
        </w:rPr>
        <w:t>The trial notebooks shall be presented to the court reporter at trial, along with a courtesy copy for the judge.</w:t>
      </w:r>
    </w:p>
    <w:bookmarkEnd w:id="0"/>
    <w:p w14:paraId="23F33AA6" w14:textId="2D8A622E"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Specific objections to another party’s exhibits must be typed on a separate page and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must be attached to the exhibit list of the party against whom the objections are raised.</w:t>
      </w:r>
      <w:r w:rsidR="0005153F" w:rsidRPr="00D31231">
        <w:rPr>
          <w:rFonts w:ascii="Times New Roman" w:hAnsi="Times New Roman" w:cs="Times New Roman"/>
          <w:sz w:val="24"/>
          <w:szCs w:val="24"/>
        </w:rPr>
        <w:t xml:space="preserve">  </w:t>
      </w:r>
      <w:r w:rsidRPr="00D31231">
        <w:rPr>
          <w:rFonts w:ascii="Times New Roman" w:hAnsi="Times New Roman" w:cs="Times New Roman"/>
          <w:sz w:val="24"/>
          <w:szCs w:val="24"/>
        </w:rPr>
        <w:t>Objections as to authenticity, privilege, competency, and, to the extent possible, relevancy of</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the exhibits shall be included. Any listed document to which an objection is not raised shall</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be deemed to have been stipulated as to </w:t>
      </w:r>
      <w:r w:rsidR="00793C28" w:rsidRPr="00D31231">
        <w:rPr>
          <w:rFonts w:ascii="Times New Roman" w:hAnsi="Times New Roman" w:cs="Times New Roman"/>
          <w:sz w:val="24"/>
          <w:szCs w:val="24"/>
        </w:rPr>
        <w:t>authenticity, privilege, competency, and, to the extent possible, relevancy</w:t>
      </w:r>
      <w:r w:rsidRPr="00D31231">
        <w:rPr>
          <w:rFonts w:ascii="Times New Roman" w:hAnsi="Times New Roman" w:cs="Times New Roman"/>
          <w:sz w:val="24"/>
          <w:szCs w:val="24"/>
        </w:rPr>
        <w:t xml:space="preserve"> by the parties and shall be admitted at</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trial without </w:t>
      </w:r>
      <w:r w:rsidR="00793C28" w:rsidRPr="00D31231">
        <w:rPr>
          <w:rFonts w:ascii="Times New Roman" w:hAnsi="Times New Roman" w:cs="Times New Roman"/>
          <w:sz w:val="24"/>
          <w:szCs w:val="24"/>
        </w:rPr>
        <w:t xml:space="preserve">such </w:t>
      </w:r>
      <w:r w:rsidRPr="00D31231">
        <w:rPr>
          <w:rFonts w:ascii="Times New Roman" w:hAnsi="Times New Roman" w:cs="Times New Roman"/>
          <w:sz w:val="24"/>
          <w:szCs w:val="24"/>
        </w:rPr>
        <w:t>further proof.</w:t>
      </w:r>
    </w:p>
    <w:p w14:paraId="40E6387D" w14:textId="209E9486" w:rsidR="00DC7664"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Unless otherwise noted, copies rather than originals of documentary evidence may be</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used at trial. Documentary or physical exhibits may not be submitted by counsel after filing</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of the pretrial order, except upon consent of all the parties or permission of the court. Exhibits</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must be numbered, inspected by counsel, and marked with stickers prior to trial.</w:t>
      </w:r>
      <w:r w:rsidR="006B0F1B">
        <w:rPr>
          <w:rFonts w:ascii="Times New Roman" w:hAnsi="Times New Roman" w:cs="Times New Roman"/>
          <w:sz w:val="24"/>
          <w:szCs w:val="24"/>
        </w:rPr>
        <w:t xml:space="preserve"> </w:t>
      </w:r>
      <w:r w:rsidRPr="00D31231">
        <w:rPr>
          <w:rFonts w:ascii="Times New Roman" w:hAnsi="Times New Roman" w:cs="Times New Roman"/>
          <w:sz w:val="24"/>
          <w:szCs w:val="24"/>
        </w:rPr>
        <w:t>Counsel shall familiarize themselves with all exhibits (and the numbering thereof)</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prior to trial. Counsel will not be afforded time during </w:t>
      </w:r>
      <w:proofErr w:type="gramStart"/>
      <w:r w:rsidRPr="00D31231">
        <w:rPr>
          <w:rFonts w:ascii="Times New Roman" w:hAnsi="Times New Roman" w:cs="Times New Roman"/>
          <w:sz w:val="24"/>
          <w:szCs w:val="24"/>
        </w:rPr>
        <w:t>trial</w:t>
      </w:r>
      <w:proofErr w:type="gramEnd"/>
      <w:r w:rsidRPr="00D31231">
        <w:rPr>
          <w:rFonts w:ascii="Times New Roman" w:hAnsi="Times New Roman" w:cs="Times New Roman"/>
          <w:sz w:val="24"/>
          <w:szCs w:val="24"/>
        </w:rPr>
        <w:t xml:space="preserve"> to examine exhibits that are or</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should have been listed.</w:t>
      </w:r>
    </w:p>
    <w:p w14:paraId="7E025618" w14:textId="77777777" w:rsidR="001A537D" w:rsidRDefault="00CF6E3A" w:rsidP="001A537D">
      <w:pPr>
        <w:spacing w:after="0"/>
        <w:ind w:firstLine="720"/>
        <w:jc w:val="both"/>
        <w:rPr>
          <w:rFonts w:ascii="Times New Roman" w:hAnsi="Times New Roman" w:cs="Times New Roman"/>
          <w:sz w:val="24"/>
          <w:szCs w:val="24"/>
        </w:rPr>
      </w:pPr>
      <w:r>
        <w:rPr>
          <w:rFonts w:ascii="Times New Roman" w:hAnsi="Times New Roman" w:cs="Times New Roman"/>
          <w:iCs/>
          <w:color w:val="000000" w:themeColor="text1"/>
          <w:sz w:val="24"/>
          <w:szCs w:val="24"/>
          <w:lang w:val="en-CA"/>
        </w:rPr>
        <w:t>N</w:t>
      </w:r>
      <w:r w:rsidRPr="009604DE">
        <w:rPr>
          <w:rFonts w:ascii="Times New Roman" w:hAnsi="Times New Roman" w:cs="Times New Roman"/>
          <w:iCs/>
          <w:color w:val="000000" w:themeColor="text1"/>
          <w:sz w:val="24"/>
          <w:szCs w:val="24"/>
          <w:lang w:val="en-CA"/>
        </w:rPr>
        <w:t xml:space="preserve">o later than </w:t>
      </w:r>
      <w:r w:rsidRPr="009604DE">
        <w:rPr>
          <w:rFonts w:ascii="Times New Roman" w:hAnsi="Times New Roman" w:cs="Times New Roman"/>
          <w:b/>
          <w:bCs/>
          <w:iCs/>
          <w:color w:val="000000" w:themeColor="text1"/>
          <w:sz w:val="24"/>
          <w:szCs w:val="24"/>
          <w:lang w:val="en-CA"/>
        </w:rPr>
        <w:t>14 days before trial</w:t>
      </w:r>
      <w:r w:rsidR="006B0F1B" w:rsidRPr="006B0F1B">
        <w:rPr>
          <w:rFonts w:ascii="Times New Roman" w:hAnsi="Times New Roman" w:cs="Times New Roman"/>
          <w:sz w:val="24"/>
          <w:szCs w:val="24"/>
        </w:rPr>
        <w:t>, the parties must each deliver</w:t>
      </w:r>
      <w:r w:rsidR="006B0F1B">
        <w:rPr>
          <w:rFonts w:ascii="Times New Roman" w:hAnsi="Times New Roman" w:cs="Times New Roman"/>
          <w:sz w:val="24"/>
          <w:szCs w:val="24"/>
        </w:rPr>
        <w:t xml:space="preserve"> a</w:t>
      </w:r>
      <w:r w:rsidR="006B0F1B" w:rsidRPr="006B0F1B">
        <w:rPr>
          <w:rFonts w:ascii="Times New Roman" w:hAnsi="Times New Roman" w:cs="Times New Roman"/>
          <w:sz w:val="24"/>
          <w:szCs w:val="24"/>
        </w:rPr>
        <w:t xml:space="preserve"> copy of each exhibit in Adobe Portable Document Format (.pdf) to the court reporter </w:t>
      </w:r>
      <w:r w:rsidR="006B0F1B">
        <w:rPr>
          <w:rFonts w:ascii="Times New Roman" w:hAnsi="Times New Roman" w:cs="Times New Roman"/>
          <w:sz w:val="24"/>
          <w:szCs w:val="24"/>
        </w:rPr>
        <w:t xml:space="preserve">AND </w:t>
      </w:r>
      <w:r w:rsidR="006B0F1B" w:rsidRPr="006B0F1B">
        <w:rPr>
          <w:rFonts w:ascii="Times New Roman" w:hAnsi="Times New Roman" w:cs="Times New Roman"/>
          <w:sz w:val="24"/>
          <w:szCs w:val="24"/>
        </w:rPr>
        <w:t xml:space="preserve">to the </w:t>
      </w:r>
      <w:r w:rsidR="006B0F1B">
        <w:rPr>
          <w:rFonts w:ascii="Times New Roman" w:hAnsi="Times New Roman" w:cs="Times New Roman"/>
          <w:sz w:val="24"/>
          <w:szCs w:val="24"/>
        </w:rPr>
        <w:t>c</w:t>
      </w:r>
      <w:r w:rsidR="006B0F1B" w:rsidRPr="006B0F1B">
        <w:rPr>
          <w:rFonts w:ascii="Times New Roman" w:hAnsi="Times New Roman" w:cs="Times New Roman"/>
          <w:sz w:val="24"/>
          <w:szCs w:val="24"/>
        </w:rPr>
        <w:t>ourt’s Legal Assistant by email attachment in Adobe Portable Document Format (.pdf). The electronic pdf version of each exhibit must mirror the original paper version in all respects, including clarity and color.</w:t>
      </w:r>
      <w:r w:rsidR="001A537D">
        <w:rPr>
          <w:rFonts w:ascii="Times New Roman" w:hAnsi="Times New Roman" w:cs="Times New Roman"/>
          <w:sz w:val="24"/>
          <w:szCs w:val="24"/>
        </w:rPr>
        <w:t xml:space="preserve"> </w:t>
      </w:r>
    </w:p>
    <w:p w14:paraId="0752991D" w14:textId="0C218BF1" w:rsidR="001A537D" w:rsidRPr="001A537D" w:rsidRDefault="001A537D" w:rsidP="001A537D">
      <w:pPr>
        <w:spacing w:after="0"/>
        <w:ind w:firstLine="720"/>
        <w:jc w:val="both"/>
        <w:rPr>
          <w:rFonts w:ascii="Times New Roman" w:hAnsi="Times New Roman" w:cs="Times New Roman"/>
          <w:sz w:val="24"/>
          <w:szCs w:val="24"/>
        </w:rPr>
      </w:pPr>
      <w:r w:rsidRPr="001A537D">
        <w:rPr>
          <w:rFonts w:ascii="Times New Roman" w:hAnsi="Times New Roman" w:cs="Times New Roman"/>
          <w:sz w:val="24"/>
          <w:szCs w:val="24"/>
          <w:u w:val="single"/>
        </w:rPr>
        <w:t>If the trial is scheduled as a virtual trial rather than in-person, in lieu of the above instructions, no later than 14 days before trial, the parties must each deliver:</w:t>
      </w:r>
    </w:p>
    <w:p w14:paraId="06C89387" w14:textId="24BB7553" w:rsidR="001A537D" w:rsidRPr="001A537D" w:rsidRDefault="001A537D" w:rsidP="001A537D">
      <w:pPr>
        <w:spacing w:after="0"/>
        <w:ind w:firstLine="720"/>
        <w:jc w:val="both"/>
        <w:rPr>
          <w:rFonts w:ascii="Times New Roman" w:hAnsi="Times New Roman" w:cs="Times New Roman"/>
          <w:sz w:val="24"/>
          <w:szCs w:val="24"/>
        </w:rPr>
      </w:pPr>
      <w:r w:rsidRPr="001A537D">
        <w:rPr>
          <w:rFonts w:ascii="Times New Roman" w:hAnsi="Times New Roman" w:cs="Times New Roman"/>
          <w:sz w:val="24"/>
          <w:szCs w:val="24"/>
        </w:rPr>
        <w:t xml:space="preserve">A copy of each exhibit in Adobe Portable Document Format (.pdf) by email attachment in Adobe Portable Document Format (.pdf), or by mail on a CD or flash drive to the opposing party. The electronic pdf version of each exhibit must mirror the original paper version in all respects, including clarity and </w:t>
      </w:r>
      <w:proofErr w:type="gramStart"/>
      <w:r w:rsidRPr="001A537D">
        <w:rPr>
          <w:rFonts w:ascii="Times New Roman" w:hAnsi="Times New Roman" w:cs="Times New Roman"/>
          <w:sz w:val="24"/>
          <w:szCs w:val="24"/>
        </w:rPr>
        <w:t>color</w:t>
      </w:r>
      <w:r>
        <w:rPr>
          <w:rFonts w:ascii="Times New Roman" w:hAnsi="Times New Roman" w:cs="Times New Roman"/>
          <w:sz w:val="24"/>
          <w:szCs w:val="24"/>
        </w:rPr>
        <w:t>;</w:t>
      </w:r>
      <w:proofErr w:type="gramEnd"/>
    </w:p>
    <w:p w14:paraId="57D0590A" w14:textId="3778759B" w:rsidR="001A537D" w:rsidRPr="001A537D" w:rsidRDefault="001A537D" w:rsidP="001A537D">
      <w:pPr>
        <w:spacing w:after="0"/>
        <w:ind w:firstLine="720"/>
        <w:jc w:val="both"/>
        <w:rPr>
          <w:rFonts w:ascii="Times New Roman" w:hAnsi="Times New Roman" w:cs="Times New Roman"/>
          <w:sz w:val="24"/>
          <w:szCs w:val="24"/>
        </w:rPr>
      </w:pPr>
      <w:r w:rsidRPr="001A537D">
        <w:rPr>
          <w:rFonts w:ascii="Times New Roman" w:hAnsi="Times New Roman" w:cs="Times New Roman"/>
          <w:sz w:val="24"/>
          <w:szCs w:val="24"/>
        </w:rPr>
        <w:t xml:space="preserve">Their original trial exhibit notebooks to the court reporter, along with copies of each exhibit by email attachment in Adobe Portable Document Format (.pdf), or by mail on a CD or flash drive.  The electronic pdf version of each exhibit must mirror the original paper version in all respects, including clarity and color. At trial, exhibits shall be viewed from the provided copies and will not be viewed using the screen sharing </w:t>
      </w:r>
      <w:proofErr w:type="gramStart"/>
      <w:r w:rsidRPr="001A537D">
        <w:rPr>
          <w:rFonts w:ascii="Times New Roman" w:hAnsi="Times New Roman" w:cs="Times New Roman"/>
          <w:sz w:val="24"/>
          <w:szCs w:val="24"/>
        </w:rPr>
        <w:t>function</w:t>
      </w:r>
      <w:r>
        <w:rPr>
          <w:rFonts w:ascii="Times New Roman" w:hAnsi="Times New Roman" w:cs="Times New Roman"/>
          <w:sz w:val="24"/>
          <w:szCs w:val="24"/>
        </w:rPr>
        <w:t>;</w:t>
      </w:r>
      <w:proofErr w:type="gramEnd"/>
      <w:r w:rsidRPr="001A537D">
        <w:rPr>
          <w:rFonts w:ascii="Times New Roman" w:hAnsi="Times New Roman" w:cs="Times New Roman"/>
          <w:sz w:val="24"/>
          <w:szCs w:val="24"/>
        </w:rPr>
        <w:t xml:space="preserve"> </w:t>
      </w:r>
    </w:p>
    <w:p w14:paraId="6EF4BAE8" w14:textId="545FF42C" w:rsidR="001A537D" w:rsidRPr="001A537D" w:rsidRDefault="001A537D" w:rsidP="001A537D">
      <w:pPr>
        <w:spacing w:after="0"/>
        <w:ind w:firstLine="720"/>
        <w:jc w:val="both"/>
        <w:rPr>
          <w:rFonts w:ascii="Times New Roman" w:hAnsi="Times New Roman" w:cs="Times New Roman"/>
          <w:sz w:val="24"/>
          <w:szCs w:val="24"/>
        </w:rPr>
      </w:pPr>
      <w:r w:rsidRPr="001A537D">
        <w:rPr>
          <w:rFonts w:ascii="Times New Roman" w:hAnsi="Times New Roman" w:cs="Times New Roman"/>
          <w:sz w:val="24"/>
          <w:szCs w:val="24"/>
        </w:rPr>
        <w:lastRenderedPageBreak/>
        <w:t>A copy of each exhibit in Adobe Portable Document Format (.pdf) by email attachment to the Court’s Legal Assistant. The electronic pdf version of each exhibit must mirror the original paper version in all respects, including clarity and color</w:t>
      </w:r>
      <w:r>
        <w:rPr>
          <w:rFonts w:ascii="Times New Roman" w:hAnsi="Times New Roman" w:cs="Times New Roman"/>
          <w:sz w:val="24"/>
          <w:szCs w:val="24"/>
        </w:rPr>
        <w:t>; and</w:t>
      </w:r>
      <w:r w:rsidRPr="001A537D">
        <w:rPr>
          <w:rFonts w:ascii="Times New Roman" w:hAnsi="Times New Roman" w:cs="Times New Roman"/>
          <w:sz w:val="24"/>
          <w:szCs w:val="24"/>
        </w:rPr>
        <w:t xml:space="preserve"> </w:t>
      </w:r>
    </w:p>
    <w:p w14:paraId="26C9B056" w14:textId="52A7D84B" w:rsidR="006B0F1B" w:rsidRPr="006B0F1B" w:rsidRDefault="001A537D" w:rsidP="001A537D">
      <w:pPr>
        <w:spacing w:after="0"/>
        <w:ind w:firstLine="720"/>
        <w:jc w:val="both"/>
        <w:rPr>
          <w:rFonts w:ascii="Times New Roman" w:hAnsi="Times New Roman" w:cs="Times New Roman"/>
          <w:sz w:val="24"/>
          <w:szCs w:val="24"/>
        </w:rPr>
      </w:pPr>
      <w:r w:rsidRPr="001A537D">
        <w:rPr>
          <w:rFonts w:ascii="Times New Roman" w:hAnsi="Times New Roman" w:cs="Times New Roman"/>
          <w:sz w:val="24"/>
          <w:szCs w:val="24"/>
        </w:rPr>
        <w:t xml:space="preserve">The party calling a witness must deliver to the witness a copy of each exhibit to be addressed </w:t>
      </w:r>
      <w:proofErr w:type="gramStart"/>
      <w:r w:rsidRPr="001A537D">
        <w:rPr>
          <w:rFonts w:ascii="Times New Roman" w:hAnsi="Times New Roman" w:cs="Times New Roman"/>
          <w:sz w:val="24"/>
          <w:szCs w:val="24"/>
        </w:rPr>
        <w:t>with</w:t>
      </w:r>
      <w:proofErr w:type="gramEnd"/>
      <w:r w:rsidRPr="001A537D">
        <w:rPr>
          <w:rFonts w:ascii="Times New Roman" w:hAnsi="Times New Roman" w:cs="Times New Roman"/>
          <w:sz w:val="24"/>
          <w:szCs w:val="24"/>
        </w:rPr>
        <w:t xml:space="preserve"> the witness by email attachment in Adobe Portable Document Format (.pdf) or on a CD or flash drive. The electronic pdf version of each exhibit must mirror the original paper version in all respects, including clarity and color.</w:t>
      </w:r>
    </w:p>
    <w:p w14:paraId="5B11D81E"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14</w:t>
      </w:r>
      <w:r w:rsidR="00DC7664" w:rsidRPr="00D31231">
        <w:rPr>
          <w:rFonts w:ascii="Times New Roman" w:hAnsi="Times New Roman" w:cs="Times New Roman"/>
          <w:sz w:val="24"/>
          <w:szCs w:val="24"/>
        </w:rPr>
        <w:t>.</w:t>
      </w:r>
    </w:p>
    <w:p w14:paraId="79B6FDC6" w14:textId="4CDE9B97" w:rsidR="00CC41E4" w:rsidRPr="00D31231" w:rsidRDefault="00CC41E4" w:rsidP="00CC41E4">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Attached hereto as Attachments “H" for the Complainant, “I" for the Respondent, and “XXX-1", etc. for other parties, are any trial briefs which counsel may wish to file containing citations to legal authority concerning evidentiary questions and any other legal issues which counsel anticipate will arise during the trial of the case. Limitations, if any, regarding the format and length of trial briefs is a matter of individual practice which shall be established by the court.</w:t>
      </w:r>
      <w:r w:rsidR="006B0F1B">
        <w:rPr>
          <w:rFonts w:ascii="Times New Roman" w:hAnsi="Times New Roman" w:cs="Times New Roman"/>
          <w:sz w:val="24"/>
          <w:szCs w:val="24"/>
        </w:rPr>
        <w:t xml:space="preserve"> Pretrial briefs are helpful </w:t>
      </w:r>
      <w:proofErr w:type="gramStart"/>
      <w:r w:rsidR="006B0F1B">
        <w:rPr>
          <w:rFonts w:ascii="Times New Roman" w:hAnsi="Times New Roman" w:cs="Times New Roman"/>
          <w:sz w:val="24"/>
          <w:szCs w:val="24"/>
        </w:rPr>
        <w:t>nut</w:t>
      </w:r>
      <w:proofErr w:type="gramEnd"/>
      <w:r w:rsidR="006B0F1B">
        <w:rPr>
          <w:rFonts w:ascii="Times New Roman" w:hAnsi="Times New Roman" w:cs="Times New Roman"/>
          <w:sz w:val="24"/>
          <w:szCs w:val="24"/>
        </w:rPr>
        <w:t xml:space="preserve"> not required. The parties will still be required to file post-trail briefs.</w:t>
      </w:r>
    </w:p>
    <w:p w14:paraId="3817D323" w14:textId="399BD2BC" w:rsidR="00CC41E4" w:rsidRDefault="00CC41E4" w:rsidP="00CC41E4">
      <w:pPr>
        <w:spacing w:after="0"/>
        <w:jc w:val="center"/>
        <w:rPr>
          <w:rFonts w:ascii="Times New Roman" w:hAnsi="Times New Roman" w:cs="Times New Roman"/>
          <w:sz w:val="24"/>
          <w:szCs w:val="24"/>
        </w:rPr>
      </w:pPr>
      <w:r>
        <w:rPr>
          <w:rFonts w:ascii="Times New Roman" w:hAnsi="Times New Roman" w:cs="Times New Roman"/>
          <w:sz w:val="24"/>
          <w:szCs w:val="24"/>
        </w:rPr>
        <w:t>15.</w:t>
      </w:r>
    </w:p>
    <w:p w14:paraId="5C3F6EF5" w14:textId="7C327DFA" w:rsidR="0005153F"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The following designated portions of the testimony of the persons listed below may</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be introduced by deposition:</w:t>
      </w:r>
    </w:p>
    <w:p w14:paraId="089084AC" w14:textId="1BBB214E" w:rsidR="00DC7664" w:rsidRPr="00EA22E4" w:rsidRDefault="00DC7664" w:rsidP="00D31231">
      <w:pPr>
        <w:spacing w:after="0"/>
        <w:ind w:firstLine="720"/>
        <w:jc w:val="both"/>
        <w:rPr>
          <w:rFonts w:ascii="Times New Roman" w:hAnsi="Times New Roman" w:cs="Times New Roman"/>
          <w:iCs/>
          <w:sz w:val="24"/>
          <w:szCs w:val="24"/>
        </w:rPr>
      </w:pPr>
      <w:r w:rsidRPr="00D31231">
        <w:rPr>
          <w:rFonts w:ascii="Times New Roman" w:hAnsi="Times New Roman" w:cs="Times New Roman"/>
          <w:sz w:val="24"/>
          <w:szCs w:val="24"/>
        </w:rPr>
        <w:t xml:space="preserve">Any objections to the </w:t>
      </w:r>
      <w:r w:rsidR="00793C28" w:rsidRPr="00D31231">
        <w:rPr>
          <w:rFonts w:ascii="Times New Roman" w:hAnsi="Times New Roman" w:cs="Times New Roman"/>
          <w:sz w:val="24"/>
          <w:szCs w:val="24"/>
        </w:rPr>
        <w:t xml:space="preserve">depositions </w:t>
      </w:r>
      <w:r w:rsidRPr="00D31231">
        <w:rPr>
          <w:rFonts w:ascii="Times New Roman" w:hAnsi="Times New Roman" w:cs="Times New Roman"/>
          <w:sz w:val="24"/>
          <w:szCs w:val="24"/>
        </w:rPr>
        <w:t>of the foregoing persons or to any questions or answers in</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the depositions shall be filed </w:t>
      </w:r>
      <w:r w:rsidR="00793C28" w:rsidRPr="00D31231">
        <w:rPr>
          <w:rFonts w:ascii="Times New Roman" w:hAnsi="Times New Roman" w:cs="Times New Roman"/>
          <w:sz w:val="24"/>
          <w:szCs w:val="24"/>
        </w:rPr>
        <w:t>no later than seven (7) days before the first day of trial</w:t>
      </w:r>
      <w:r w:rsidRPr="00D31231">
        <w:rPr>
          <w:rFonts w:ascii="Times New Roman" w:hAnsi="Times New Roman" w:cs="Times New Roman"/>
          <w:sz w:val="24"/>
          <w:szCs w:val="24"/>
        </w:rPr>
        <w:t>. Objections not perfected in this manner will be deemed waived or abandoned. All</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depositions shall be reviewed by counsel and all extraneous and unnecessary </w:t>
      </w:r>
      <w:proofErr w:type="gramStart"/>
      <w:r w:rsidRPr="00D31231">
        <w:rPr>
          <w:rFonts w:ascii="Times New Roman" w:hAnsi="Times New Roman" w:cs="Times New Roman"/>
          <w:sz w:val="24"/>
          <w:szCs w:val="24"/>
        </w:rPr>
        <w:t>matter</w:t>
      </w:r>
      <w:proofErr w:type="gramEnd"/>
      <w:r w:rsidRPr="00D31231">
        <w:rPr>
          <w:rFonts w:ascii="Times New Roman" w:hAnsi="Times New Roman" w:cs="Times New Roman"/>
          <w:sz w:val="24"/>
          <w:szCs w:val="24"/>
        </w:rPr>
        <w:t>, including</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non-essential colloquy of counsel, shall be deleted. </w:t>
      </w:r>
      <w:r w:rsidR="00EA22E4" w:rsidRPr="00EA22E4">
        <w:rPr>
          <w:rFonts w:ascii="Times New Roman" w:eastAsia="Times New Roman" w:hAnsi="Times New Roman" w:cs="Times New Roman"/>
          <w:b/>
          <w:bCs/>
          <w:iCs/>
          <w:color w:val="000000"/>
          <w:sz w:val="24"/>
          <w:szCs w:val="24"/>
          <w:lang w:val="en"/>
        </w:rPr>
        <w:t xml:space="preserve">However, even if the </w:t>
      </w:r>
      <w:proofErr w:type="gramStart"/>
      <w:r w:rsidR="00EA22E4" w:rsidRPr="00EA22E4">
        <w:rPr>
          <w:rFonts w:ascii="Times New Roman" w:eastAsia="Times New Roman" w:hAnsi="Times New Roman" w:cs="Times New Roman"/>
          <w:b/>
          <w:bCs/>
          <w:iCs/>
          <w:color w:val="000000"/>
          <w:sz w:val="24"/>
          <w:szCs w:val="24"/>
          <w:lang w:val="en"/>
        </w:rPr>
        <w:t>parties</w:t>
      </w:r>
      <w:proofErr w:type="gramEnd"/>
      <w:r w:rsidR="00EA22E4" w:rsidRPr="00EA22E4">
        <w:rPr>
          <w:rFonts w:ascii="Times New Roman" w:eastAsia="Times New Roman" w:hAnsi="Times New Roman" w:cs="Times New Roman"/>
          <w:b/>
          <w:bCs/>
          <w:iCs/>
          <w:color w:val="000000"/>
          <w:sz w:val="24"/>
          <w:szCs w:val="24"/>
          <w:lang w:val="en"/>
        </w:rPr>
        <w:t xml:space="preserve"> consent to the use of a deposition to present testimony, the court will not permit such use </w:t>
      </w:r>
      <w:r w:rsidR="00EA22E4" w:rsidRPr="00EA22E4">
        <w:rPr>
          <w:rFonts w:ascii="Times New Roman" w:eastAsia="Times New Roman" w:hAnsi="Times New Roman" w:cs="Times New Roman"/>
          <w:b/>
          <w:bCs/>
          <w:iCs/>
          <w:color w:val="000000"/>
          <w:sz w:val="24"/>
          <w:szCs w:val="24"/>
          <w:u w:val="single"/>
          <w:lang w:val="en"/>
        </w:rPr>
        <w:t>unless</w:t>
      </w:r>
      <w:r w:rsidR="00EA22E4" w:rsidRPr="00EA22E4">
        <w:rPr>
          <w:rFonts w:ascii="Times New Roman" w:eastAsia="Times New Roman" w:hAnsi="Times New Roman" w:cs="Times New Roman"/>
          <w:b/>
          <w:bCs/>
          <w:iCs/>
          <w:color w:val="000000"/>
          <w:sz w:val="24"/>
          <w:szCs w:val="24"/>
          <w:lang w:val="en"/>
        </w:rPr>
        <w:t xml:space="preserve"> the proponent first establishes by a properly supported </w:t>
      </w:r>
      <w:r w:rsidR="00EA22E4" w:rsidRPr="00EA22E4">
        <w:rPr>
          <w:rFonts w:ascii="Times New Roman" w:hAnsi="Times New Roman" w:cs="Times New Roman"/>
          <w:b/>
          <w:bCs/>
          <w:iCs/>
          <w:color w:val="000000" w:themeColor="text1"/>
          <w:sz w:val="24"/>
          <w:szCs w:val="24"/>
        </w:rPr>
        <w:t xml:space="preserve">motion filed </w:t>
      </w:r>
      <w:r w:rsidR="00EA22E4" w:rsidRPr="00EA22E4">
        <w:rPr>
          <w:rFonts w:ascii="Times New Roman" w:eastAsia="Times New Roman" w:hAnsi="Times New Roman" w:cs="Times New Roman"/>
          <w:b/>
          <w:bCs/>
          <w:iCs/>
          <w:color w:val="000000"/>
          <w:sz w:val="24"/>
          <w:szCs w:val="24"/>
          <w:lang w:val="en"/>
        </w:rPr>
        <w:t>at least 30 days before trial</w:t>
      </w:r>
      <w:r w:rsidR="00EA22E4" w:rsidRPr="00EA22E4">
        <w:rPr>
          <w:rFonts w:ascii="Times New Roman" w:hAnsi="Times New Roman" w:cs="Times New Roman"/>
          <w:b/>
          <w:bCs/>
          <w:iCs/>
          <w:color w:val="000000" w:themeColor="text1"/>
          <w:sz w:val="24"/>
          <w:szCs w:val="24"/>
        </w:rPr>
        <w:t xml:space="preserve"> that the </w:t>
      </w:r>
      <w:r w:rsidR="00EA22E4" w:rsidRPr="00EA22E4">
        <w:rPr>
          <w:rFonts w:ascii="Times New Roman" w:hAnsi="Times New Roman" w:cs="Times New Roman"/>
          <w:b/>
          <w:bCs/>
          <w:iCs/>
          <w:sz w:val="24"/>
          <w:szCs w:val="24"/>
        </w:rPr>
        <w:t>deposition meets all of the requirements of Federal Rule 32(a)</w:t>
      </w:r>
      <w:r w:rsidR="00EA22E4">
        <w:rPr>
          <w:rFonts w:ascii="Times New Roman" w:hAnsi="Times New Roman" w:cs="Times New Roman"/>
          <w:b/>
          <w:bCs/>
          <w:iCs/>
          <w:sz w:val="24"/>
          <w:szCs w:val="24"/>
        </w:rPr>
        <w:t>.</w:t>
      </w:r>
    </w:p>
    <w:p w14:paraId="4EBB87F0" w14:textId="7777777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16</w:t>
      </w:r>
      <w:r w:rsidR="00DC7664" w:rsidRPr="00D31231">
        <w:rPr>
          <w:rFonts w:ascii="Times New Roman" w:hAnsi="Times New Roman" w:cs="Times New Roman"/>
          <w:sz w:val="24"/>
          <w:szCs w:val="24"/>
        </w:rPr>
        <w:t>.</w:t>
      </w:r>
    </w:p>
    <w:p w14:paraId="2C5DEEDD" w14:textId="71AC888D" w:rsidR="00DC7664" w:rsidRPr="00D31231" w:rsidRDefault="00DC7664"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Pursuant to LR 16.3, lead counsel and persons possessing settlement authority to bind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the parties met in person on</w:t>
      </w:r>
      <w:r w:rsidR="00034264" w:rsidRPr="00D31231">
        <w:rPr>
          <w:rFonts w:ascii="Times New Roman" w:hAnsi="Times New Roman" w:cs="Times New Roman"/>
          <w:sz w:val="24"/>
          <w:szCs w:val="24"/>
        </w:rPr>
        <w:t xml:space="preserve"> </w:t>
      </w:r>
      <w:sdt>
        <w:sdtPr>
          <w:rPr>
            <w:rFonts w:ascii="Times New Roman" w:hAnsi="Times New Roman" w:cs="Times New Roman"/>
            <w:sz w:val="24"/>
            <w:szCs w:val="24"/>
          </w:rPr>
          <w:id w:val="-1356724295"/>
          <w:placeholder>
            <w:docPart w:val="71103D3E4AA64D0F8AA435998410EDD4"/>
          </w:placeholder>
          <w:showingPlcHdr/>
          <w:date>
            <w:dateFormat w:val="dddd, MMMM d, yyyy"/>
            <w:lid w:val="en-US"/>
            <w:storeMappedDataAs w:val="dateTime"/>
            <w:calendar w:val="gregorian"/>
          </w:date>
        </w:sdtPr>
        <w:sdtEndPr/>
        <w:sdtContent>
          <w:r w:rsidR="0065577A" w:rsidRPr="00D31231">
            <w:rPr>
              <w:rStyle w:val="PlaceholderText"/>
              <w:rFonts w:ascii="Times New Roman" w:hAnsi="Times New Roman" w:cs="Times New Roman"/>
              <w:color w:val="FF0000"/>
              <w:sz w:val="24"/>
              <w:szCs w:val="24"/>
            </w:rPr>
            <w:t>Click or tap to enter a date.</w:t>
          </w:r>
        </w:sdtContent>
      </w:sdt>
      <w:r w:rsidRPr="00D31231">
        <w:rPr>
          <w:rFonts w:ascii="Times New Roman" w:hAnsi="Times New Roman" w:cs="Times New Roman"/>
          <w:sz w:val="24"/>
          <w:szCs w:val="24"/>
        </w:rPr>
        <w:t>, to discuss in good faith</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the </w:t>
      </w:r>
      <w:r w:rsidR="005C305F" w:rsidRPr="00D31231">
        <w:rPr>
          <w:rFonts w:ascii="Times New Roman" w:hAnsi="Times New Roman" w:cs="Times New Roman"/>
          <w:sz w:val="24"/>
          <w:szCs w:val="24"/>
        </w:rPr>
        <w:t>p</w:t>
      </w:r>
      <w:r w:rsidRPr="00D31231">
        <w:rPr>
          <w:rFonts w:ascii="Times New Roman" w:hAnsi="Times New Roman" w:cs="Times New Roman"/>
          <w:sz w:val="24"/>
          <w:szCs w:val="24"/>
        </w:rPr>
        <w:t>ossibility of settlement of this case. The court (</w:t>
      </w:r>
      <w:sdt>
        <w:sdtPr>
          <w:rPr>
            <w:rFonts w:ascii="Times New Roman" w:hAnsi="Times New Roman" w:cs="Times New Roman"/>
            <w:sz w:val="24"/>
            <w:szCs w:val="24"/>
          </w:rPr>
          <w:id w:val="-213501922"/>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has or (</w:t>
      </w:r>
      <w:sdt>
        <w:sdtPr>
          <w:rPr>
            <w:rFonts w:ascii="Times New Roman" w:hAnsi="Times New Roman" w:cs="Times New Roman"/>
            <w:sz w:val="24"/>
            <w:szCs w:val="24"/>
          </w:rPr>
          <w:id w:val="137007229"/>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has not discussed</w:t>
      </w:r>
      <w:r w:rsidR="005C305F" w:rsidRPr="00D31231">
        <w:rPr>
          <w:rFonts w:ascii="Times New Roman" w:hAnsi="Times New Roman" w:cs="Times New Roman"/>
          <w:sz w:val="24"/>
          <w:szCs w:val="24"/>
        </w:rPr>
        <w:t xml:space="preserve"> </w:t>
      </w:r>
      <w:r w:rsidRPr="00D31231">
        <w:rPr>
          <w:rFonts w:ascii="Times New Roman" w:hAnsi="Times New Roman" w:cs="Times New Roman"/>
          <w:sz w:val="24"/>
          <w:szCs w:val="24"/>
        </w:rPr>
        <w:t xml:space="preserve">settlement of this case with counsel. It appears </w:t>
      </w:r>
      <w:proofErr w:type="gramStart"/>
      <w:r w:rsidRPr="00D31231">
        <w:rPr>
          <w:rFonts w:ascii="Times New Roman" w:hAnsi="Times New Roman" w:cs="Times New Roman"/>
          <w:sz w:val="24"/>
          <w:szCs w:val="24"/>
        </w:rPr>
        <w:t>at this time</w:t>
      </w:r>
      <w:proofErr w:type="gramEnd"/>
      <w:r w:rsidRPr="00D31231">
        <w:rPr>
          <w:rFonts w:ascii="Times New Roman" w:hAnsi="Times New Roman" w:cs="Times New Roman"/>
          <w:sz w:val="24"/>
          <w:szCs w:val="24"/>
        </w:rPr>
        <w:t xml:space="preserve"> that there is:</w:t>
      </w:r>
    </w:p>
    <w:p w14:paraId="2AA14E5B" w14:textId="04AA6F6C"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1322583288"/>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A good possibility of settlement.</w:t>
      </w:r>
    </w:p>
    <w:p w14:paraId="0947CA22" w14:textId="118E0152"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784646762"/>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Some possibility of settlement.</w:t>
      </w:r>
    </w:p>
    <w:p w14:paraId="2222425C" w14:textId="69547B99"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1601178583"/>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Little possibility of settlement.</w:t>
      </w:r>
    </w:p>
    <w:p w14:paraId="17588C41" w14:textId="2CDD36CF" w:rsidR="00DC7664" w:rsidRPr="00D31231" w:rsidRDefault="00DC7664" w:rsidP="00D31231">
      <w:pPr>
        <w:spacing w:after="0"/>
        <w:jc w:val="both"/>
        <w:rPr>
          <w:rFonts w:ascii="Times New Roman" w:hAnsi="Times New Roman" w:cs="Times New Roman"/>
          <w:sz w:val="24"/>
          <w:szCs w:val="24"/>
        </w:rPr>
      </w:pPr>
      <w:r w:rsidRPr="00D31231">
        <w:rPr>
          <w:rFonts w:ascii="Times New Roman" w:hAnsi="Times New Roman" w:cs="Times New Roman"/>
          <w:sz w:val="24"/>
          <w:szCs w:val="24"/>
        </w:rPr>
        <w:t>(</w:t>
      </w:r>
      <w:sdt>
        <w:sdtPr>
          <w:rPr>
            <w:rFonts w:ascii="Times New Roman" w:hAnsi="Times New Roman" w:cs="Times New Roman"/>
            <w:sz w:val="24"/>
            <w:szCs w:val="24"/>
          </w:rPr>
          <w:id w:val="2055647901"/>
          <w14:checkbox>
            <w14:checked w14:val="0"/>
            <w14:checkedState w14:val="2612" w14:font="MS Gothic"/>
            <w14:uncheckedState w14:val="2610" w14:font="MS Gothic"/>
          </w14:checkbox>
        </w:sdtPr>
        <w:sdtEndPr/>
        <w:sdtContent>
          <w:r w:rsidR="008B182B" w:rsidRPr="00D31231">
            <w:rPr>
              <w:rFonts w:ascii="Segoe UI Symbol" w:eastAsia="MS Gothic" w:hAnsi="Segoe UI Symbol" w:cs="Segoe UI Symbol"/>
              <w:sz w:val="24"/>
              <w:szCs w:val="24"/>
            </w:rPr>
            <w:t>☐</w:t>
          </w:r>
        </w:sdtContent>
      </w:sdt>
      <w:r w:rsidRPr="00D31231">
        <w:rPr>
          <w:rFonts w:ascii="Times New Roman" w:hAnsi="Times New Roman" w:cs="Times New Roman"/>
          <w:sz w:val="24"/>
          <w:szCs w:val="24"/>
        </w:rPr>
        <w:t>) No possibility of settlement.</w:t>
      </w:r>
    </w:p>
    <w:p w14:paraId="3B09625F" w14:textId="34ED17F7"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715DC2" w:rsidRPr="00D31231">
        <w:rPr>
          <w:rFonts w:ascii="Times New Roman" w:hAnsi="Times New Roman" w:cs="Times New Roman"/>
          <w:sz w:val="24"/>
          <w:szCs w:val="24"/>
        </w:rPr>
        <w:t>7</w:t>
      </w:r>
      <w:r w:rsidR="00DC7664" w:rsidRPr="00D31231">
        <w:rPr>
          <w:rFonts w:ascii="Times New Roman" w:hAnsi="Times New Roman" w:cs="Times New Roman"/>
          <w:sz w:val="24"/>
          <w:szCs w:val="24"/>
        </w:rPr>
        <w:t>.</w:t>
      </w:r>
    </w:p>
    <w:p w14:paraId="21252DDC" w14:textId="77777777" w:rsidR="007D0DF1" w:rsidRPr="00D31231" w:rsidRDefault="005C305F"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w:t>
      </w:r>
      <w:r w:rsidR="00FE5409" w:rsidRPr="00D31231">
        <w:rPr>
          <w:rFonts w:ascii="Times New Roman" w:hAnsi="Times New Roman" w:cs="Times New Roman"/>
          <w:sz w:val="24"/>
          <w:szCs w:val="24"/>
        </w:rPr>
        <w:t xml:space="preserve"> </w:t>
      </w:r>
      <w:r w:rsidR="001E1403" w:rsidRPr="00D31231">
        <w:rPr>
          <w:rFonts w:ascii="Times New Roman" w:hAnsi="Times New Roman" w:cs="Times New Roman"/>
          <w:sz w:val="24"/>
          <w:szCs w:val="24"/>
        </w:rPr>
        <w:t>Joint Preliminary Report and Discovery Plan</w:t>
      </w:r>
      <w:r w:rsidR="007D0DF1"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Complainant estimates that it will </w:t>
      </w:r>
      <w:proofErr w:type="gramStart"/>
      <w:r w:rsidR="00DC7664" w:rsidRPr="00D31231">
        <w:rPr>
          <w:rFonts w:ascii="Times New Roman" w:hAnsi="Times New Roman" w:cs="Times New Roman"/>
          <w:sz w:val="24"/>
          <w:szCs w:val="24"/>
        </w:rPr>
        <w:t>require</w:t>
      </w:r>
      <w:proofErr w:type="gramEnd"/>
      <w:r w:rsidR="00DC7664" w:rsidRPr="00D31231">
        <w:rPr>
          <w:rFonts w:ascii="Times New Roman" w:hAnsi="Times New Roman" w:cs="Times New Roman"/>
          <w:sz w:val="24"/>
          <w:szCs w:val="24"/>
        </w:rPr>
        <w:t xml:space="preserve"> </w:t>
      </w:r>
      <w:sdt>
        <w:sdtPr>
          <w:rPr>
            <w:rFonts w:ascii="Times New Roman" w:hAnsi="Times New Roman" w:cs="Times New Roman"/>
            <w:sz w:val="24"/>
            <w:szCs w:val="24"/>
          </w:rPr>
          <w:id w:val="-889806218"/>
          <w:placeholder>
            <w:docPart w:val="66DA4AC64DC84792AC12D839F2D01821"/>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FA22E1"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 to present its evidence</w:t>
      </w:r>
      <w:r w:rsidR="007D0DF1" w:rsidRPr="00D31231">
        <w:rPr>
          <w:rFonts w:ascii="Times New Roman" w:hAnsi="Times New Roman" w:cs="Times New Roman"/>
          <w:sz w:val="24"/>
          <w:szCs w:val="24"/>
        </w:rPr>
        <w:t>;</w:t>
      </w:r>
    </w:p>
    <w:p w14:paraId="4EE1B229" w14:textId="4AFF70C9" w:rsidR="007D0DF1"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 xml:space="preserve">If different than estimated in the parties’ Joint Preliminary Report and Discovery Plan: </w:t>
      </w:r>
      <w:r w:rsidR="00DC7664" w:rsidRPr="00D31231">
        <w:rPr>
          <w:rFonts w:ascii="Times New Roman" w:hAnsi="Times New Roman" w:cs="Times New Roman"/>
          <w:sz w:val="24"/>
          <w:szCs w:val="24"/>
        </w:rPr>
        <w:t xml:space="preserve">Respondent estimates that it will </w:t>
      </w:r>
      <w:proofErr w:type="gramStart"/>
      <w:r w:rsidR="00DC7664" w:rsidRPr="00D31231">
        <w:rPr>
          <w:rFonts w:ascii="Times New Roman" w:hAnsi="Times New Roman" w:cs="Times New Roman"/>
          <w:sz w:val="24"/>
          <w:szCs w:val="24"/>
        </w:rPr>
        <w:t>require</w:t>
      </w:r>
      <w:proofErr w:type="gramEnd"/>
      <w:r w:rsidR="00FA22E1" w:rsidRPr="00D31231">
        <w:rPr>
          <w:rFonts w:ascii="Times New Roman" w:hAnsi="Times New Roman" w:cs="Times New Roman"/>
          <w:sz w:val="24"/>
          <w:szCs w:val="24"/>
        </w:rPr>
        <w:t xml:space="preserve"> </w:t>
      </w:r>
      <w:sdt>
        <w:sdtPr>
          <w:rPr>
            <w:rFonts w:ascii="Times New Roman" w:hAnsi="Times New Roman" w:cs="Times New Roman"/>
            <w:sz w:val="24"/>
            <w:szCs w:val="24"/>
          </w:rPr>
          <w:id w:val="2130742165"/>
          <w:placeholder>
            <w:docPart w:val="AC7A815684404A0788FB94139B8722BC"/>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4C52CB"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 to present its evidence</w:t>
      </w:r>
      <w:r w:rsidR="007D0DF1" w:rsidRPr="00D31231">
        <w:rPr>
          <w:rFonts w:ascii="Times New Roman" w:hAnsi="Times New Roman" w:cs="Times New Roman"/>
          <w:sz w:val="24"/>
          <w:szCs w:val="24"/>
        </w:rPr>
        <w:t>;</w:t>
      </w:r>
    </w:p>
    <w:p w14:paraId="29C76FC1" w14:textId="44969920" w:rsidR="007D0DF1"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lastRenderedPageBreak/>
        <w:t xml:space="preserve">If different than estimated in the parties’ Joint Preliminary Report and Discovery Plan: </w:t>
      </w:r>
      <w:r w:rsidR="007D0DF1" w:rsidRPr="00D31231">
        <w:rPr>
          <w:rFonts w:ascii="Times New Roman" w:hAnsi="Times New Roman" w:cs="Times New Roman"/>
          <w:sz w:val="24"/>
          <w:szCs w:val="24"/>
        </w:rPr>
        <w:t>O</w:t>
      </w:r>
      <w:r w:rsidR="00DC7664" w:rsidRPr="00D31231">
        <w:rPr>
          <w:rFonts w:ascii="Times New Roman" w:hAnsi="Times New Roman" w:cs="Times New Roman"/>
          <w:sz w:val="24"/>
          <w:szCs w:val="24"/>
        </w:rPr>
        <w:t>ther parties</w:t>
      </w:r>
      <w:r w:rsidR="005C305F"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 xml:space="preserve">estimate that it will </w:t>
      </w:r>
      <w:proofErr w:type="gramStart"/>
      <w:r w:rsidR="00DC7664" w:rsidRPr="00D31231">
        <w:rPr>
          <w:rFonts w:ascii="Times New Roman" w:hAnsi="Times New Roman" w:cs="Times New Roman"/>
          <w:sz w:val="24"/>
          <w:szCs w:val="24"/>
        </w:rPr>
        <w:t>require</w:t>
      </w:r>
      <w:proofErr w:type="gramEnd"/>
      <w:r w:rsidR="00FA22E1" w:rsidRPr="00D31231">
        <w:rPr>
          <w:rFonts w:ascii="Times New Roman" w:hAnsi="Times New Roman" w:cs="Times New Roman"/>
          <w:sz w:val="24"/>
          <w:szCs w:val="24"/>
        </w:rPr>
        <w:t xml:space="preserve"> </w:t>
      </w:r>
      <w:sdt>
        <w:sdtPr>
          <w:rPr>
            <w:rFonts w:ascii="Times New Roman" w:hAnsi="Times New Roman" w:cs="Times New Roman"/>
            <w:sz w:val="24"/>
            <w:szCs w:val="24"/>
          </w:rPr>
          <w:id w:val="-1056709842"/>
          <w:placeholder>
            <w:docPart w:val="AB9A4B5348CD419D815AD90A4B093E1B"/>
          </w:placeholder>
          <w:showingPlcHdr/>
          <w:text/>
        </w:sdtPr>
        <w:sdtEndPr/>
        <w:sdtContent>
          <w:r w:rsidR="00FA22E1" w:rsidRPr="00D31231">
            <w:rPr>
              <w:rStyle w:val="PlaceholderText"/>
              <w:rFonts w:ascii="Times New Roman" w:hAnsi="Times New Roman" w:cs="Times New Roman"/>
              <w:color w:val="FF0000"/>
              <w:sz w:val="24"/>
              <w:szCs w:val="24"/>
            </w:rPr>
            <w:t>Click or tap here to enter text.</w:t>
          </w:r>
        </w:sdtContent>
      </w:sdt>
      <w:r w:rsidR="00DC7664" w:rsidRPr="00D31231">
        <w:rPr>
          <w:rFonts w:ascii="Times New Roman" w:hAnsi="Times New Roman" w:cs="Times New Roman"/>
          <w:sz w:val="24"/>
          <w:szCs w:val="24"/>
        </w:rPr>
        <w:t xml:space="preserve"> days to present their evidence. </w:t>
      </w:r>
    </w:p>
    <w:p w14:paraId="5A439343" w14:textId="77777777" w:rsidR="0090797A" w:rsidRPr="00D31231" w:rsidRDefault="00FE5409"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 Joint Preliminary Report and Discovery Plan</w:t>
      </w:r>
      <w:r w:rsidR="007D0DF1" w:rsidRPr="00D31231">
        <w:rPr>
          <w:rFonts w:ascii="Times New Roman" w:hAnsi="Times New Roman" w:cs="Times New Roman"/>
          <w:sz w:val="24"/>
          <w:szCs w:val="24"/>
        </w:rPr>
        <w:t xml:space="preserve">: the parties </w:t>
      </w:r>
      <w:r w:rsidR="00DC7664" w:rsidRPr="00D31231">
        <w:rPr>
          <w:rFonts w:ascii="Times New Roman" w:hAnsi="Times New Roman" w:cs="Times New Roman"/>
          <w:sz w:val="24"/>
          <w:szCs w:val="24"/>
        </w:rPr>
        <w:t>estimate the total</w:t>
      </w:r>
      <w:r w:rsidR="005C305F" w:rsidRPr="00D31231">
        <w:rPr>
          <w:rFonts w:ascii="Times New Roman" w:hAnsi="Times New Roman" w:cs="Times New Roman"/>
          <w:sz w:val="24"/>
          <w:szCs w:val="24"/>
        </w:rPr>
        <w:t xml:space="preserve"> </w:t>
      </w:r>
      <w:r w:rsidR="007D0DF1" w:rsidRPr="00D31231">
        <w:rPr>
          <w:rFonts w:ascii="Times New Roman" w:hAnsi="Times New Roman" w:cs="Times New Roman"/>
          <w:sz w:val="24"/>
          <w:szCs w:val="24"/>
        </w:rPr>
        <w:t xml:space="preserve">number </w:t>
      </w:r>
      <w:r w:rsidR="00DC7664" w:rsidRPr="00D31231">
        <w:rPr>
          <w:rFonts w:ascii="Times New Roman" w:hAnsi="Times New Roman" w:cs="Times New Roman"/>
          <w:sz w:val="24"/>
          <w:szCs w:val="24"/>
        </w:rPr>
        <w:t xml:space="preserve">trial </w:t>
      </w:r>
      <w:r w:rsidR="007D0DF1" w:rsidRPr="00D31231">
        <w:rPr>
          <w:rFonts w:ascii="Times New Roman" w:hAnsi="Times New Roman" w:cs="Times New Roman"/>
          <w:sz w:val="24"/>
          <w:szCs w:val="24"/>
        </w:rPr>
        <w:t xml:space="preserve">days </w:t>
      </w:r>
      <w:r w:rsidR="0090797A" w:rsidRPr="00D31231">
        <w:rPr>
          <w:rFonts w:ascii="Times New Roman" w:hAnsi="Times New Roman" w:cs="Times New Roman"/>
          <w:sz w:val="24"/>
          <w:szCs w:val="24"/>
        </w:rPr>
        <w:t>will be</w:t>
      </w:r>
      <w:r w:rsidR="0045729E" w:rsidRPr="00D31231">
        <w:rPr>
          <w:rFonts w:ascii="Times New Roman" w:hAnsi="Times New Roman" w:cs="Times New Roman"/>
          <w:sz w:val="24"/>
          <w:szCs w:val="24"/>
        </w:rPr>
        <w:t xml:space="preserve"> </w:t>
      </w:r>
      <w:sdt>
        <w:sdtPr>
          <w:rPr>
            <w:rFonts w:ascii="Times New Roman" w:hAnsi="Times New Roman" w:cs="Times New Roman"/>
            <w:sz w:val="24"/>
            <w:szCs w:val="24"/>
          </w:rPr>
          <w:id w:val="-234937675"/>
          <w:placeholder>
            <w:docPart w:val="8EE9360CC876481D944B93E5B813DE75"/>
          </w:placeholder>
          <w:showingPlcHdr/>
          <w:text/>
        </w:sdtPr>
        <w:sdtEndPr/>
        <w:sdtContent>
          <w:r w:rsidR="0045729E" w:rsidRPr="00D31231">
            <w:rPr>
              <w:rStyle w:val="PlaceholderText"/>
              <w:rFonts w:ascii="Times New Roman" w:hAnsi="Times New Roman" w:cs="Times New Roman"/>
              <w:color w:val="FF0000"/>
              <w:sz w:val="24"/>
              <w:szCs w:val="24"/>
            </w:rPr>
            <w:t>Click or tap here to enter text.</w:t>
          </w:r>
        </w:sdtContent>
      </w:sdt>
      <w:r w:rsidR="0045729E" w:rsidRPr="00D31231">
        <w:rPr>
          <w:rFonts w:ascii="Times New Roman" w:hAnsi="Times New Roman" w:cs="Times New Roman"/>
          <w:sz w:val="24"/>
          <w:szCs w:val="24"/>
        </w:rPr>
        <w:t xml:space="preserve"> </w:t>
      </w:r>
      <w:r w:rsidR="00DC7664" w:rsidRPr="00D31231">
        <w:rPr>
          <w:rFonts w:ascii="Times New Roman" w:hAnsi="Times New Roman" w:cs="Times New Roman"/>
          <w:sz w:val="24"/>
          <w:szCs w:val="24"/>
        </w:rPr>
        <w:t>days.</w:t>
      </w:r>
      <w:r w:rsidR="007F324D" w:rsidRPr="00D31231">
        <w:rPr>
          <w:rFonts w:ascii="Times New Roman" w:hAnsi="Times New Roman" w:cs="Times New Roman"/>
          <w:sz w:val="24"/>
          <w:szCs w:val="24"/>
        </w:rPr>
        <w:t xml:space="preserve"> </w:t>
      </w:r>
    </w:p>
    <w:p w14:paraId="720F984C" w14:textId="29C49D51" w:rsidR="00DC7664" w:rsidRPr="00D31231" w:rsidRDefault="0090797A" w:rsidP="00D31231">
      <w:pPr>
        <w:spacing w:after="0"/>
        <w:ind w:firstLine="720"/>
        <w:jc w:val="both"/>
        <w:rPr>
          <w:rFonts w:ascii="Times New Roman" w:hAnsi="Times New Roman" w:cs="Times New Roman"/>
          <w:sz w:val="24"/>
          <w:szCs w:val="24"/>
        </w:rPr>
      </w:pPr>
      <w:r w:rsidRPr="00D31231">
        <w:rPr>
          <w:rFonts w:ascii="Times New Roman" w:hAnsi="Times New Roman" w:cs="Times New Roman"/>
          <w:sz w:val="24"/>
          <w:szCs w:val="24"/>
        </w:rPr>
        <w:t>If different than estimated in the parties’ Joint Preliminary Report and Discovery Plan: t</w:t>
      </w:r>
      <w:r w:rsidR="007F324D" w:rsidRPr="00D31231">
        <w:rPr>
          <w:rFonts w:ascii="Times New Roman" w:hAnsi="Times New Roman" w:cs="Times New Roman"/>
          <w:sz w:val="24"/>
          <w:szCs w:val="24"/>
        </w:rPr>
        <w:t xml:space="preserve">he parties </w:t>
      </w:r>
      <w:r w:rsidR="00321017" w:rsidRPr="00D31231">
        <w:rPr>
          <w:rFonts w:ascii="Times New Roman" w:hAnsi="Times New Roman" w:cs="Times New Roman"/>
          <w:sz w:val="24"/>
          <w:szCs w:val="24"/>
        </w:rPr>
        <w:t>(</w:t>
      </w:r>
      <w:sdt>
        <w:sdtPr>
          <w:rPr>
            <w:rFonts w:ascii="Times New Roman" w:hAnsi="Times New Roman" w:cs="Times New Roman"/>
            <w:sz w:val="24"/>
            <w:szCs w:val="24"/>
          </w:rPr>
          <w:id w:val="1732032980"/>
          <w14:checkbox>
            <w14:checked w14:val="0"/>
            <w14:checkedState w14:val="2612" w14:font="MS Gothic"/>
            <w14:uncheckedState w14:val="2610" w14:font="MS Gothic"/>
          </w14:checkbox>
        </w:sdtPr>
        <w:sdtEndPr/>
        <w:sdtContent>
          <w:r w:rsidR="00935819" w:rsidRPr="00D31231">
            <w:rPr>
              <w:rFonts w:ascii="Segoe UI Symbol" w:eastAsia="MS Gothic" w:hAnsi="Segoe UI Symbol" w:cs="Segoe UI Symbol"/>
              <w:sz w:val="24"/>
              <w:szCs w:val="24"/>
            </w:rPr>
            <w:t>☐</w:t>
          </w:r>
        </w:sdtContent>
      </w:sdt>
      <w:r w:rsidR="00321017" w:rsidRPr="00D31231">
        <w:rPr>
          <w:rFonts w:ascii="Times New Roman" w:hAnsi="Times New Roman" w:cs="Times New Roman"/>
          <w:sz w:val="24"/>
          <w:szCs w:val="24"/>
        </w:rPr>
        <w:t xml:space="preserve">) </w:t>
      </w:r>
      <w:r w:rsidR="007F324D" w:rsidRPr="00D31231">
        <w:rPr>
          <w:rFonts w:ascii="Times New Roman" w:hAnsi="Times New Roman" w:cs="Times New Roman"/>
          <w:sz w:val="24"/>
          <w:szCs w:val="24"/>
        </w:rPr>
        <w:t xml:space="preserve">do </w:t>
      </w:r>
      <w:r w:rsidR="003C14D4" w:rsidRPr="00D31231">
        <w:rPr>
          <w:rFonts w:ascii="Times New Roman" w:hAnsi="Times New Roman" w:cs="Times New Roman"/>
          <w:sz w:val="24"/>
          <w:szCs w:val="24"/>
        </w:rPr>
        <w:t>(</w:t>
      </w:r>
      <w:sdt>
        <w:sdtPr>
          <w:rPr>
            <w:rFonts w:ascii="Times New Roman" w:hAnsi="Times New Roman" w:cs="Times New Roman"/>
            <w:sz w:val="24"/>
            <w:szCs w:val="24"/>
          </w:rPr>
          <w:id w:val="1763173189"/>
          <w14:checkbox>
            <w14:checked w14:val="0"/>
            <w14:checkedState w14:val="2612" w14:font="MS Gothic"/>
            <w14:uncheckedState w14:val="2610" w14:font="MS Gothic"/>
          </w14:checkbox>
        </w:sdtPr>
        <w:sdtEndPr/>
        <w:sdtContent>
          <w:r w:rsidR="004D3140" w:rsidRPr="00D31231">
            <w:rPr>
              <w:rFonts w:ascii="Segoe UI Symbol" w:eastAsia="MS Gothic" w:hAnsi="Segoe UI Symbol" w:cs="Segoe UI Symbol"/>
              <w:sz w:val="24"/>
              <w:szCs w:val="24"/>
            </w:rPr>
            <w:t>☐</w:t>
          </w:r>
        </w:sdtContent>
      </w:sdt>
      <w:r w:rsidR="00321017" w:rsidRPr="00D31231">
        <w:rPr>
          <w:rFonts w:ascii="Times New Roman" w:hAnsi="Times New Roman" w:cs="Times New Roman"/>
          <w:sz w:val="24"/>
          <w:szCs w:val="24"/>
        </w:rPr>
        <w:t xml:space="preserve">) do not </w:t>
      </w:r>
      <w:r w:rsidR="007F324D" w:rsidRPr="00D31231">
        <w:rPr>
          <w:rFonts w:ascii="Times New Roman" w:hAnsi="Times New Roman" w:cs="Times New Roman"/>
          <w:sz w:val="24"/>
          <w:szCs w:val="24"/>
        </w:rPr>
        <w:t xml:space="preserve">require an interpreter </w:t>
      </w:r>
      <w:r w:rsidR="00321017" w:rsidRPr="00D31231">
        <w:rPr>
          <w:rFonts w:ascii="Times New Roman" w:hAnsi="Times New Roman" w:cs="Times New Roman"/>
          <w:sz w:val="24"/>
          <w:szCs w:val="24"/>
        </w:rPr>
        <w:t>f</w:t>
      </w:r>
      <w:r w:rsidR="007F324D" w:rsidRPr="00D31231">
        <w:rPr>
          <w:rFonts w:ascii="Times New Roman" w:hAnsi="Times New Roman" w:cs="Times New Roman"/>
          <w:sz w:val="24"/>
          <w:szCs w:val="24"/>
        </w:rPr>
        <w:t>r</w:t>
      </w:r>
      <w:r w:rsidR="00321017" w:rsidRPr="00D31231">
        <w:rPr>
          <w:rFonts w:ascii="Times New Roman" w:hAnsi="Times New Roman" w:cs="Times New Roman"/>
          <w:sz w:val="24"/>
          <w:szCs w:val="24"/>
        </w:rPr>
        <w:t>om</w:t>
      </w:r>
      <w:r w:rsidR="007F324D" w:rsidRPr="00D31231">
        <w:rPr>
          <w:rFonts w:ascii="Times New Roman" w:hAnsi="Times New Roman" w:cs="Times New Roman"/>
          <w:sz w:val="24"/>
          <w:szCs w:val="24"/>
        </w:rPr>
        <w:t xml:space="preserve"> </w:t>
      </w:r>
      <w:r w:rsidR="00321017" w:rsidRPr="00D31231">
        <w:rPr>
          <w:rFonts w:ascii="Times New Roman" w:hAnsi="Times New Roman" w:cs="Times New Roman"/>
          <w:sz w:val="24"/>
          <w:szCs w:val="24"/>
        </w:rPr>
        <w:t>(</w:t>
      </w:r>
      <w:sdt>
        <w:sdtPr>
          <w:rPr>
            <w:rFonts w:ascii="Times New Roman" w:hAnsi="Times New Roman" w:cs="Times New Roman"/>
            <w:sz w:val="24"/>
            <w:szCs w:val="24"/>
          </w:rPr>
          <w:id w:val="-2122054142"/>
          <w:placeholder>
            <w:docPart w:val="AFDFE233B4344C2B8ACD3E0FE086A3C7"/>
          </w:placeholder>
          <w:showingPlcHdr/>
          <w:text/>
        </w:sdtPr>
        <w:sdtEndPr/>
        <w:sdtContent>
          <w:r w:rsidR="004D3140" w:rsidRPr="00D31231">
            <w:rPr>
              <w:rStyle w:val="PlaceholderText"/>
              <w:rFonts w:ascii="Times New Roman" w:hAnsi="Times New Roman" w:cs="Times New Roman"/>
              <w:color w:val="FF0000"/>
              <w:sz w:val="24"/>
              <w:szCs w:val="24"/>
            </w:rPr>
            <w:t>Click or tap here to enter text.</w:t>
          </w:r>
        </w:sdtContent>
      </w:sdt>
      <w:r w:rsidR="00321017" w:rsidRPr="00D31231">
        <w:rPr>
          <w:rFonts w:ascii="Times New Roman" w:hAnsi="Times New Roman" w:cs="Times New Roman"/>
          <w:sz w:val="24"/>
          <w:szCs w:val="24"/>
        </w:rPr>
        <w:t>)</w:t>
      </w:r>
      <w:r w:rsidR="007F324D" w:rsidRPr="00D31231">
        <w:rPr>
          <w:rFonts w:ascii="Times New Roman" w:hAnsi="Times New Roman" w:cs="Times New Roman"/>
          <w:sz w:val="24"/>
          <w:szCs w:val="24"/>
        </w:rPr>
        <w:t xml:space="preserve"> (language) to English.</w:t>
      </w:r>
      <w:r w:rsidR="00793C28" w:rsidRPr="00D31231">
        <w:rPr>
          <w:rFonts w:ascii="Times New Roman" w:hAnsi="Times New Roman" w:cs="Times New Roman"/>
          <w:sz w:val="24"/>
          <w:szCs w:val="24"/>
        </w:rPr>
        <w:t xml:space="preserve"> Each party is responsible for securing Language Access Services required for their witnesses.  However, upon timely notice to the Commission</w:t>
      </w:r>
      <w:r w:rsidR="00825736" w:rsidRPr="00D31231">
        <w:rPr>
          <w:rFonts w:ascii="Times New Roman" w:hAnsi="Times New Roman" w:cs="Times New Roman"/>
          <w:sz w:val="24"/>
          <w:szCs w:val="24"/>
        </w:rPr>
        <w:t xml:space="preserve"> no later than seven (7) days before the first day of trial</w:t>
      </w:r>
      <w:r w:rsidR="00793C28" w:rsidRPr="00D31231">
        <w:rPr>
          <w:rFonts w:ascii="Times New Roman" w:hAnsi="Times New Roman" w:cs="Times New Roman"/>
          <w:sz w:val="24"/>
          <w:szCs w:val="24"/>
        </w:rPr>
        <w:t xml:space="preserve">, </w:t>
      </w:r>
      <w:r w:rsidR="00825736" w:rsidRPr="00D31231">
        <w:rPr>
          <w:rFonts w:ascii="Times New Roman" w:hAnsi="Times New Roman" w:cs="Times New Roman"/>
          <w:sz w:val="24"/>
          <w:szCs w:val="24"/>
        </w:rPr>
        <w:t xml:space="preserve">the Commission </w:t>
      </w:r>
      <w:r w:rsidR="00793C28" w:rsidRPr="00D31231">
        <w:rPr>
          <w:rFonts w:ascii="Times New Roman" w:hAnsi="Times New Roman" w:cs="Times New Roman"/>
          <w:sz w:val="24"/>
          <w:szCs w:val="24"/>
        </w:rPr>
        <w:t xml:space="preserve">will provide such services to a party (not a party’s witnesses).  </w:t>
      </w:r>
    </w:p>
    <w:p w14:paraId="5B5287E1" w14:textId="220B036A" w:rsidR="00DC7664" w:rsidRPr="00D31231" w:rsidRDefault="005C305F" w:rsidP="00D31231">
      <w:pPr>
        <w:spacing w:after="0"/>
        <w:jc w:val="center"/>
        <w:rPr>
          <w:rFonts w:ascii="Times New Roman" w:hAnsi="Times New Roman" w:cs="Times New Roman"/>
          <w:sz w:val="24"/>
          <w:szCs w:val="24"/>
        </w:rPr>
      </w:pPr>
      <w:r w:rsidRPr="00D31231">
        <w:rPr>
          <w:rFonts w:ascii="Times New Roman" w:hAnsi="Times New Roman" w:cs="Times New Roman"/>
          <w:sz w:val="24"/>
          <w:szCs w:val="24"/>
        </w:rPr>
        <w:t>1</w:t>
      </w:r>
      <w:r w:rsidR="00715DC2" w:rsidRPr="00D31231">
        <w:rPr>
          <w:rFonts w:ascii="Times New Roman" w:hAnsi="Times New Roman" w:cs="Times New Roman"/>
          <w:sz w:val="24"/>
          <w:szCs w:val="24"/>
        </w:rPr>
        <w:t>8</w:t>
      </w:r>
      <w:r w:rsidR="00DC7664" w:rsidRPr="00D31231">
        <w:rPr>
          <w:rFonts w:ascii="Times New Roman" w:hAnsi="Times New Roman" w:cs="Times New Roman"/>
          <w:sz w:val="24"/>
          <w:szCs w:val="24"/>
        </w:rPr>
        <w:t>.</w:t>
      </w:r>
    </w:p>
    <w:p w14:paraId="5E0DCB5C" w14:textId="77777777" w:rsidR="00DC7664" w:rsidRPr="00D31231" w:rsidRDefault="00DC7664" w:rsidP="00D31231">
      <w:pPr>
        <w:spacing w:after="0"/>
        <w:ind w:firstLine="720"/>
        <w:rPr>
          <w:rFonts w:ascii="Times New Roman" w:hAnsi="Times New Roman" w:cs="Times New Roman"/>
          <w:sz w:val="24"/>
          <w:szCs w:val="24"/>
        </w:rPr>
      </w:pPr>
      <w:r w:rsidRPr="00D31231">
        <w:rPr>
          <w:rFonts w:ascii="Times New Roman" w:hAnsi="Times New Roman" w:cs="Times New Roman"/>
          <w:sz w:val="24"/>
          <w:szCs w:val="24"/>
        </w:rPr>
        <w:t>Each of the undersigned counsel for the parties hereby consents to entry of the foregoing</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pretrial order, which has been prepared in accordance with the form pretrial order adopted by</w:t>
      </w:r>
      <w:r w:rsidR="007F324D" w:rsidRPr="00D31231">
        <w:rPr>
          <w:rFonts w:ascii="Times New Roman" w:hAnsi="Times New Roman" w:cs="Times New Roman"/>
          <w:sz w:val="24"/>
          <w:szCs w:val="24"/>
        </w:rPr>
        <w:t xml:space="preserve"> </w:t>
      </w:r>
      <w:r w:rsidRPr="00D31231">
        <w:rPr>
          <w:rFonts w:ascii="Times New Roman" w:hAnsi="Times New Roman" w:cs="Times New Roman"/>
          <w:sz w:val="24"/>
          <w:szCs w:val="24"/>
        </w:rPr>
        <w:t>this court.</w:t>
      </w:r>
    </w:p>
    <w:tbl>
      <w:tblPr>
        <w:tblStyle w:val="TableGrid"/>
        <w:tblW w:w="0" w:type="auto"/>
        <w:tblLook w:val="04A0" w:firstRow="1" w:lastRow="0" w:firstColumn="1" w:lastColumn="0" w:noHBand="0" w:noVBand="1"/>
      </w:tblPr>
      <w:tblGrid>
        <w:gridCol w:w="4675"/>
        <w:gridCol w:w="4675"/>
      </w:tblGrid>
      <w:tr w:rsidR="00240883" w14:paraId="02498762" w14:textId="77777777" w:rsidTr="00240883">
        <w:tc>
          <w:tcPr>
            <w:tcW w:w="4675" w:type="dxa"/>
          </w:tcPr>
          <w:p w14:paraId="0761147D" w14:textId="59187CFA" w:rsidR="00240883" w:rsidRDefault="00BF6082" w:rsidP="00D31231">
            <w:pPr>
              <w:rPr>
                <w:rFonts w:ascii="Times New Roman" w:hAnsi="Times New Roman" w:cs="Times New Roman"/>
                <w:sz w:val="24"/>
                <w:szCs w:val="24"/>
              </w:rPr>
            </w:pPr>
            <w:sdt>
              <w:sdtPr>
                <w:rPr>
                  <w:rStyle w:val="Style4"/>
                </w:rPr>
                <w:id w:val="1570608490"/>
                <w:placeholder>
                  <w:docPart w:val="0556DE6505B54AB59C433974A62BED7F"/>
                </w:placeholder>
                <w:text/>
              </w:sdtPr>
              <w:sdtEndPr>
                <w:rPr>
                  <w:rStyle w:val="DefaultParagraphFont"/>
                  <w:rFonts w:asciiTheme="minorHAnsi" w:hAnsiTheme="minorHAnsi" w:cs="Times New Roman"/>
                  <w:sz w:val="22"/>
                  <w:szCs w:val="24"/>
                  <w:u w:val="none"/>
                </w:rPr>
              </w:sdtEndPr>
              <w:sdtContent>
                <w:r w:rsidR="00E27944">
                  <w:rPr>
                    <w:rStyle w:val="Style4"/>
                  </w:rPr>
                  <w:t>/s/</w:t>
                </w:r>
              </w:sdtContent>
            </w:sdt>
            <w:r w:rsidR="00EA22E4" w:rsidRPr="00D31231">
              <w:rPr>
                <w:rFonts w:ascii="Times New Roman" w:hAnsi="Times New Roman" w:cs="Times New Roman"/>
                <w:sz w:val="24"/>
                <w:szCs w:val="24"/>
              </w:rPr>
              <w:t xml:space="preserve"> </w:t>
            </w:r>
            <w:sdt>
              <w:sdtPr>
                <w:rPr>
                  <w:rFonts w:ascii="Times New Roman" w:hAnsi="Times New Roman" w:cs="Times New Roman"/>
                  <w:sz w:val="24"/>
                  <w:szCs w:val="24"/>
                </w:rPr>
                <w:id w:val="-119613056"/>
                <w:placeholder>
                  <w:docPart w:val="E9E90BEB8EE64269BF8F42D7903CEB52"/>
                </w:placeholder>
                <w:showingPlcHdr/>
                <w:text/>
              </w:sdtPr>
              <w:sdtEndPr/>
              <w:sdtContent>
                <w:r w:rsidR="00EA22E4" w:rsidRPr="00D31231">
                  <w:rPr>
                    <w:rStyle w:val="PlaceholderText"/>
                    <w:rFonts w:ascii="Times New Roman" w:hAnsi="Times New Roman" w:cs="Times New Roman"/>
                    <w:color w:val="FF0000"/>
                    <w:sz w:val="24"/>
                    <w:szCs w:val="24"/>
                  </w:rPr>
                  <w:t>Click or tap here to enter text.</w:t>
                </w:r>
              </w:sdtContent>
            </w:sdt>
          </w:p>
        </w:tc>
        <w:tc>
          <w:tcPr>
            <w:tcW w:w="4675" w:type="dxa"/>
          </w:tcPr>
          <w:p w14:paraId="325BAEB1" w14:textId="48988345" w:rsidR="00240883" w:rsidRDefault="00BF6082" w:rsidP="00D31231">
            <w:pPr>
              <w:rPr>
                <w:rFonts w:ascii="Times New Roman" w:hAnsi="Times New Roman" w:cs="Times New Roman"/>
                <w:sz w:val="24"/>
                <w:szCs w:val="24"/>
              </w:rPr>
            </w:pPr>
            <w:sdt>
              <w:sdtPr>
                <w:rPr>
                  <w:rStyle w:val="Style3"/>
                </w:rPr>
                <w:id w:val="-736471842"/>
                <w:placeholder>
                  <w:docPart w:val="8888A40A103441AEB040F5FF7AD30F24"/>
                </w:placeholder>
                <w:text/>
              </w:sdtPr>
              <w:sdtEndPr>
                <w:rPr>
                  <w:rStyle w:val="DefaultParagraphFont"/>
                  <w:rFonts w:asciiTheme="minorHAnsi" w:hAnsiTheme="minorHAnsi" w:cs="Times New Roman"/>
                  <w:sz w:val="22"/>
                  <w:szCs w:val="24"/>
                  <w:u w:val="none"/>
                </w:rPr>
              </w:sdtEndPr>
              <w:sdtContent>
                <w:r w:rsidR="00E27944">
                  <w:rPr>
                    <w:rStyle w:val="Style3"/>
                  </w:rPr>
                  <w:t>/s/</w:t>
                </w:r>
              </w:sdtContent>
            </w:sdt>
            <w:r w:rsidR="00EA22E4" w:rsidRPr="00D31231">
              <w:rPr>
                <w:rFonts w:ascii="Times New Roman" w:hAnsi="Times New Roman" w:cs="Times New Roman"/>
                <w:sz w:val="24"/>
                <w:szCs w:val="24"/>
              </w:rPr>
              <w:t xml:space="preserve"> </w:t>
            </w:r>
            <w:sdt>
              <w:sdtPr>
                <w:rPr>
                  <w:rFonts w:ascii="Times New Roman" w:hAnsi="Times New Roman" w:cs="Times New Roman"/>
                  <w:sz w:val="24"/>
                  <w:szCs w:val="24"/>
                </w:rPr>
                <w:id w:val="-1004362529"/>
                <w:placeholder>
                  <w:docPart w:val="C4719E359BCB4426BFBC2A13E1AA3F1B"/>
                </w:placeholder>
                <w:showingPlcHdr/>
                <w:text/>
              </w:sdtPr>
              <w:sdtEndPr/>
              <w:sdtContent>
                <w:r w:rsidR="00EA22E4" w:rsidRPr="00D31231">
                  <w:rPr>
                    <w:rStyle w:val="PlaceholderText"/>
                    <w:rFonts w:ascii="Times New Roman" w:hAnsi="Times New Roman" w:cs="Times New Roman"/>
                    <w:color w:val="FF0000"/>
                    <w:sz w:val="24"/>
                    <w:szCs w:val="24"/>
                  </w:rPr>
                  <w:t>Click or tap here to enter text.</w:t>
                </w:r>
              </w:sdtContent>
            </w:sdt>
          </w:p>
        </w:tc>
      </w:tr>
      <w:tr w:rsidR="00240883" w14:paraId="44DBA95C" w14:textId="77777777" w:rsidTr="00240883">
        <w:tc>
          <w:tcPr>
            <w:tcW w:w="4675" w:type="dxa"/>
          </w:tcPr>
          <w:p w14:paraId="59DB6E3A" w14:textId="0BDC0AFF"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Complainant</w:t>
            </w:r>
          </w:p>
        </w:tc>
        <w:tc>
          <w:tcPr>
            <w:tcW w:w="4675" w:type="dxa"/>
          </w:tcPr>
          <w:p w14:paraId="522086AE" w14:textId="0693E97B" w:rsidR="00240883" w:rsidRDefault="00240883" w:rsidP="00D31231">
            <w:pPr>
              <w:rPr>
                <w:rFonts w:ascii="Times New Roman" w:hAnsi="Times New Roman" w:cs="Times New Roman"/>
                <w:sz w:val="24"/>
                <w:szCs w:val="24"/>
              </w:rPr>
            </w:pPr>
            <w:r w:rsidRPr="00D31231">
              <w:rPr>
                <w:rFonts w:ascii="Times New Roman" w:hAnsi="Times New Roman" w:cs="Times New Roman"/>
                <w:sz w:val="24"/>
                <w:szCs w:val="24"/>
              </w:rPr>
              <w:t>Counsel for Respondent</w:t>
            </w:r>
          </w:p>
        </w:tc>
      </w:tr>
    </w:tbl>
    <w:p w14:paraId="5CF50521" w14:textId="77777777" w:rsidR="00EA22E4" w:rsidRDefault="00EA22E4" w:rsidP="00EA22E4">
      <w:pPr>
        <w:spacing w:after="0"/>
        <w:jc w:val="both"/>
        <w:rPr>
          <w:rFonts w:ascii="Times New Roman" w:hAnsi="Times New Roman" w:cs="Times New Roman"/>
          <w:b/>
          <w:bCs/>
          <w:sz w:val="24"/>
          <w:szCs w:val="24"/>
        </w:rPr>
      </w:pPr>
    </w:p>
    <w:p w14:paraId="6EF3897D" w14:textId="77777777" w:rsidR="00CC41E4" w:rsidRDefault="00CC41E4" w:rsidP="00EA22E4">
      <w:pPr>
        <w:spacing w:after="0"/>
        <w:jc w:val="both"/>
        <w:rPr>
          <w:rFonts w:ascii="Times New Roman" w:hAnsi="Times New Roman" w:cs="Times New Roman"/>
          <w:b/>
          <w:bCs/>
          <w:sz w:val="24"/>
          <w:szCs w:val="24"/>
        </w:rPr>
      </w:pPr>
    </w:p>
    <w:p w14:paraId="58380BA4" w14:textId="5496C856"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HEREBY ORDERED</w:t>
      </w:r>
      <w:r w:rsidRPr="00D31231">
        <w:rPr>
          <w:rFonts w:ascii="Times New Roman" w:hAnsi="Times New Roman" w:cs="Times New Roman"/>
          <w:sz w:val="24"/>
          <w:szCs w:val="24"/>
        </w:rPr>
        <w:t xml:space="preserve"> that the above constitutes the pretrial order for the above captioned case submitted by stipulation of the parties.</w:t>
      </w:r>
    </w:p>
    <w:p w14:paraId="7923849E" w14:textId="77777777"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 the foregoing, including the attachments thereto, constitutes the pretrial order in the above case and that it supersedes the pleadings, which are hereby amended to conform hereto.</w:t>
      </w:r>
    </w:p>
    <w:p w14:paraId="375C46A5" w14:textId="3C17A1B6" w:rsidR="00EA22E4" w:rsidRPr="00D31231" w:rsidRDefault="00EA22E4" w:rsidP="00CC41E4">
      <w:pPr>
        <w:spacing w:after="0" w:line="360" w:lineRule="auto"/>
        <w:jc w:val="both"/>
        <w:rPr>
          <w:rFonts w:ascii="Times New Roman" w:hAnsi="Times New Roman" w:cs="Times New Roman"/>
          <w:sz w:val="24"/>
          <w:szCs w:val="24"/>
        </w:rPr>
      </w:pPr>
      <w:r w:rsidRPr="00D31231">
        <w:rPr>
          <w:rFonts w:ascii="Times New Roman" w:hAnsi="Times New Roman" w:cs="Times New Roman"/>
          <w:b/>
          <w:bCs/>
          <w:sz w:val="24"/>
          <w:szCs w:val="24"/>
        </w:rPr>
        <w:t>IT IS FURTHER ORDERED</w:t>
      </w:r>
      <w:r w:rsidRPr="00D31231">
        <w:rPr>
          <w:rFonts w:ascii="Times New Roman" w:hAnsi="Times New Roman" w:cs="Times New Roman"/>
          <w:sz w:val="24"/>
          <w:szCs w:val="24"/>
        </w:rPr>
        <w:t xml:space="preserve"> that this pretrial order shall not be amended except by Order of the court to prevent manifest injustice. Any attempt to reserve a right to amend or add to any part of the pretrial order after the pretrial order has been filed shall be invalid and of no effect and shall not be binding upon any party or the court, unless specifically authorized in writing by the court.</w:t>
      </w:r>
    </w:p>
    <w:p w14:paraId="646561E9" w14:textId="610F46B0" w:rsidR="00715DC2" w:rsidRPr="00D31231" w:rsidRDefault="00715DC2" w:rsidP="00CC41E4">
      <w:pPr>
        <w:spacing w:after="0" w:line="360" w:lineRule="auto"/>
        <w:rPr>
          <w:rFonts w:ascii="Times New Roman" w:hAnsi="Times New Roman" w:cs="Times New Roman"/>
          <w:sz w:val="24"/>
          <w:szCs w:val="24"/>
        </w:rPr>
      </w:pPr>
      <w:proofErr w:type="gramStart"/>
      <w:r w:rsidRPr="00D31231">
        <w:rPr>
          <w:rFonts w:ascii="Times New Roman" w:hAnsi="Times New Roman" w:cs="Times New Roman"/>
          <w:b/>
          <w:sz w:val="24"/>
          <w:szCs w:val="24"/>
        </w:rPr>
        <w:t>SO</w:t>
      </w:r>
      <w:proofErr w:type="gramEnd"/>
      <w:r w:rsidRPr="00D31231">
        <w:rPr>
          <w:rFonts w:ascii="Times New Roman" w:hAnsi="Times New Roman" w:cs="Times New Roman"/>
          <w:b/>
          <w:sz w:val="24"/>
          <w:szCs w:val="24"/>
        </w:rPr>
        <w:t xml:space="preserve"> ORDERED</w:t>
      </w:r>
      <w:r w:rsidRPr="00D31231">
        <w:rPr>
          <w:rFonts w:ascii="Times New Roman" w:hAnsi="Times New Roman" w:cs="Times New Roman"/>
          <w:sz w:val="24"/>
          <w:szCs w:val="24"/>
        </w:rPr>
        <w:t>.</w:t>
      </w:r>
    </w:p>
    <w:p w14:paraId="206A1E68" w14:textId="77777777" w:rsidR="00715DC2" w:rsidRPr="00D31231" w:rsidRDefault="00715DC2" w:rsidP="00D31231">
      <w:pPr>
        <w:pStyle w:val="NoSpacing"/>
        <w:ind w:left="4320"/>
        <w:rPr>
          <w:rFonts w:ascii="Times New Roman" w:hAnsi="Times New Roman" w:cs="Times New Roman"/>
          <w:sz w:val="24"/>
          <w:szCs w:val="24"/>
        </w:rPr>
      </w:pPr>
      <w:r w:rsidRPr="00D31231">
        <w:rPr>
          <w:rFonts w:ascii="Times New Roman" w:hAnsi="Times New Roman" w:cs="Times New Roman"/>
          <w:sz w:val="24"/>
          <w:szCs w:val="24"/>
        </w:rPr>
        <w:t>__________________________________</w:t>
      </w:r>
    </w:p>
    <w:p w14:paraId="221D51CD" w14:textId="57474957" w:rsidR="00715DC2" w:rsidRPr="00D31231" w:rsidRDefault="00715DC2" w:rsidP="00D31231">
      <w:pPr>
        <w:pStyle w:val="NoSpacing"/>
        <w:ind w:left="4320"/>
        <w:rPr>
          <w:rFonts w:ascii="Times New Roman" w:hAnsi="Times New Roman" w:cs="Times New Roman"/>
          <w:b/>
          <w:sz w:val="24"/>
          <w:szCs w:val="24"/>
        </w:rPr>
      </w:pPr>
      <w:r w:rsidRPr="00D31231">
        <w:rPr>
          <w:rFonts w:ascii="Times New Roman" w:hAnsi="Times New Roman" w:cs="Times New Roman"/>
          <w:b/>
          <w:sz w:val="24"/>
          <w:szCs w:val="24"/>
        </w:rPr>
        <w:t>Judge John B. Gatto</w:t>
      </w:r>
    </w:p>
    <w:p w14:paraId="59D7ED07" w14:textId="21DED21E" w:rsidR="00715DC2" w:rsidRPr="00D31231" w:rsidRDefault="00715DC2" w:rsidP="00D31231">
      <w:pPr>
        <w:spacing w:after="0" w:line="240" w:lineRule="auto"/>
        <w:contextualSpacing/>
        <w:rPr>
          <w:rFonts w:ascii="Times New Roman" w:eastAsia="Times New Roman" w:hAnsi="Times New Roman" w:cs="Times New Roman"/>
          <w:kern w:val="24"/>
          <w:sz w:val="24"/>
          <w:szCs w:val="24"/>
        </w:rPr>
      </w:pPr>
      <w:r w:rsidRPr="00D31231">
        <w:rPr>
          <w:rFonts w:ascii="Times New Roman" w:eastAsia="Times New Roman" w:hAnsi="Times New Roman" w:cs="Times New Roman"/>
          <w:kern w:val="24"/>
          <w:sz w:val="24"/>
          <w:szCs w:val="24"/>
        </w:rPr>
        <w:t xml:space="preserve">Dated: </w:t>
      </w:r>
      <w:r w:rsidR="00EA22E4">
        <w:rPr>
          <w:rFonts w:ascii="Times New Roman" w:eastAsia="Times New Roman" w:hAnsi="Times New Roman" w:cs="Times New Roman"/>
          <w:kern w:val="24"/>
          <w:sz w:val="24"/>
          <w:szCs w:val="24"/>
        </w:rPr>
        <w:t>___________________</w:t>
      </w:r>
    </w:p>
    <w:p w14:paraId="4D80FDBB" w14:textId="31C77154" w:rsidR="00715DC2" w:rsidRPr="00D31231" w:rsidRDefault="00E27944" w:rsidP="00D31231">
      <w:pPr>
        <w:keepNext/>
        <w:spacing w:after="0" w:line="360" w:lineRule="auto"/>
        <w:ind w:firstLine="72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Atlanta, GA</w:t>
      </w:r>
    </w:p>
    <w:p w14:paraId="4BAD114A" w14:textId="0624D160" w:rsidR="00715DC2" w:rsidRPr="00D31231" w:rsidRDefault="00715DC2" w:rsidP="00D31231">
      <w:pPr>
        <w:spacing w:after="0" w:line="240" w:lineRule="auto"/>
        <w:rPr>
          <w:rFonts w:ascii="Times New Roman" w:hAnsi="Times New Roman" w:cs="Times New Roman"/>
          <w:sz w:val="24"/>
          <w:szCs w:val="24"/>
        </w:rPr>
      </w:pPr>
    </w:p>
    <w:p w14:paraId="497D255D" w14:textId="77777777" w:rsidR="00715DC2" w:rsidRPr="00D31231" w:rsidRDefault="00715DC2" w:rsidP="00D31231">
      <w:pPr>
        <w:spacing w:after="0"/>
        <w:rPr>
          <w:rFonts w:ascii="Times New Roman" w:hAnsi="Times New Roman" w:cs="Times New Roman"/>
          <w:sz w:val="24"/>
          <w:szCs w:val="24"/>
        </w:rPr>
      </w:pPr>
    </w:p>
    <w:p w14:paraId="0B1CA151" w14:textId="77777777" w:rsidR="00715DC2" w:rsidRPr="00D31231" w:rsidRDefault="00715DC2" w:rsidP="00D31231">
      <w:pPr>
        <w:pStyle w:val="NoSpacing"/>
        <w:rPr>
          <w:rFonts w:ascii="Times New Roman" w:hAnsi="Times New Roman" w:cs="Times New Roman"/>
          <w:sz w:val="24"/>
          <w:szCs w:val="24"/>
        </w:rPr>
      </w:pPr>
    </w:p>
    <w:sectPr w:rsidR="00715DC2" w:rsidRPr="00D31231" w:rsidSect="00321017">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D4E30" w14:textId="77777777" w:rsidR="00D55E43" w:rsidRDefault="00D55E43" w:rsidP="00321017">
      <w:pPr>
        <w:spacing w:after="0" w:line="240" w:lineRule="auto"/>
      </w:pPr>
      <w:r>
        <w:separator/>
      </w:r>
    </w:p>
  </w:endnote>
  <w:endnote w:type="continuationSeparator" w:id="0">
    <w:p w14:paraId="316DBCC1" w14:textId="77777777" w:rsidR="00D55E43" w:rsidRDefault="00D55E43" w:rsidP="00321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5230087"/>
      <w:docPartObj>
        <w:docPartGallery w:val="Page Numbers (Bottom of Page)"/>
        <w:docPartUnique/>
      </w:docPartObj>
    </w:sdtPr>
    <w:sdtEndPr>
      <w:rPr>
        <w:noProof/>
      </w:rPr>
    </w:sdtEndPr>
    <w:sdtContent>
      <w:p w14:paraId="6086DB01" w14:textId="77777777" w:rsidR="005C305F" w:rsidRDefault="005C305F">
        <w:pPr>
          <w:pStyle w:val="Footer"/>
          <w:jc w:val="center"/>
        </w:pPr>
        <w:r>
          <w:fldChar w:fldCharType="begin"/>
        </w:r>
        <w:r>
          <w:instrText xml:space="preserve"> PAGE   \* MERGEFORMAT </w:instrText>
        </w:r>
        <w:r>
          <w:fldChar w:fldCharType="separate"/>
        </w:r>
        <w:r w:rsidR="006139E9">
          <w:rPr>
            <w:noProof/>
          </w:rPr>
          <w:t>5</w:t>
        </w:r>
        <w:r>
          <w:rPr>
            <w:noProof/>
          </w:rPr>
          <w:fldChar w:fldCharType="end"/>
        </w:r>
      </w:p>
    </w:sdtContent>
  </w:sdt>
  <w:p w14:paraId="308CA575" w14:textId="77777777" w:rsidR="005C305F" w:rsidRDefault="005C305F">
    <w:pPr>
      <w:pStyle w:val="Footer"/>
    </w:pPr>
  </w:p>
  <w:p w14:paraId="1EB44928" w14:textId="77777777" w:rsidR="005C305F" w:rsidRDefault="005C30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10AA6" w14:textId="77777777" w:rsidR="00D55E43" w:rsidRDefault="00D55E43" w:rsidP="00321017">
      <w:pPr>
        <w:spacing w:after="0" w:line="240" w:lineRule="auto"/>
      </w:pPr>
      <w:r>
        <w:separator/>
      </w:r>
    </w:p>
  </w:footnote>
  <w:footnote w:type="continuationSeparator" w:id="0">
    <w:p w14:paraId="00D687B6" w14:textId="77777777" w:rsidR="00D55E43" w:rsidRDefault="00D55E43" w:rsidP="003210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64"/>
    <w:rsid w:val="00010774"/>
    <w:rsid w:val="00034264"/>
    <w:rsid w:val="0005153F"/>
    <w:rsid w:val="000673F4"/>
    <w:rsid w:val="001A537D"/>
    <w:rsid w:val="001B1945"/>
    <w:rsid w:val="001D712B"/>
    <w:rsid w:val="001E1403"/>
    <w:rsid w:val="00203135"/>
    <w:rsid w:val="00216804"/>
    <w:rsid w:val="00240883"/>
    <w:rsid w:val="002854C3"/>
    <w:rsid w:val="002D62E2"/>
    <w:rsid w:val="002F7F99"/>
    <w:rsid w:val="00300E53"/>
    <w:rsid w:val="00321017"/>
    <w:rsid w:val="003544C9"/>
    <w:rsid w:val="003C14D4"/>
    <w:rsid w:val="0045729E"/>
    <w:rsid w:val="004A7B85"/>
    <w:rsid w:val="004C52CB"/>
    <w:rsid w:val="004D3140"/>
    <w:rsid w:val="004D385A"/>
    <w:rsid w:val="005A5C81"/>
    <w:rsid w:val="005C305F"/>
    <w:rsid w:val="006139E9"/>
    <w:rsid w:val="0065577A"/>
    <w:rsid w:val="006B0F1B"/>
    <w:rsid w:val="00715DC2"/>
    <w:rsid w:val="007224A8"/>
    <w:rsid w:val="00793C28"/>
    <w:rsid w:val="007D0DF1"/>
    <w:rsid w:val="007F324D"/>
    <w:rsid w:val="00824DF7"/>
    <w:rsid w:val="00825736"/>
    <w:rsid w:val="00826333"/>
    <w:rsid w:val="00855093"/>
    <w:rsid w:val="008B1817"/>
    <w:rsid w:val="008B182B"/>
    <w:rsid w:val="00906A2A"/>
    <w:rsid w:val="0090797A"/>
    <w:rsid w:val="00935819"/>
    <w:rsid w:val="00AA0E82"/>
    <w:rsid w:val="00AC6ED9"/>
    <w:rsid w:val="00AE5129"/>
    <w:rsid w:val="00BA79FE"/>
    <w:rsid w:val="00BC1B41"/>
    <w:rsid w:val="00BE3133"/>
    <w:rsid w:val="00BF6082"/>
    <w:rsid w:val="00C601DE"/>
    <w:rsid w:val="00CC41E4"/>
    <w:rsid w:val="00CF6E3A"/>
    <w:rsid w:val="00D31231"/>
    <w:rsid w:val="00D55E43"/>
    <w:rsid w:val="00DA08E8"/>
    <w:rsid w:val="00DC7664"/>
    <w:rsid w:val="00E035C4"/>
    <w:rsid w:val="00E2771A"/>
    <w:rsid w:val="00E27944"/>
    <w:rsid w:val="00E542C1"/>
    <w:rsid w:val="00E918A6"/>
    <w:rsid w:val="00EA22E4"/>
    <w:rsid w:val="00EC77CA"/>
    <w:rsid w:val="00F46784"/>
    <w:rsid w:val="00FA22E1"/>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A2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305F"/>
    <w:pPr>
      <w:spacing w:after="0" w:line="240" w:lineRule="auto"/>
    </w:pPr>
  </w:style>
  <w:style w:type="paragraph" w:styleId="Footer">
    <w:name w:val="footer"/>
    <w:basedOn w:val="Normal"/>
    <w:link w:val="FooterChar"/>
    <w:uiPriority w:val="99"/>
    <w:unhideWhenUsed/>
    <w:rsid w:val="005C3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05F"/>
  </w:style>
  <w:style w:type="paragraph" w:styleId="Header">
    <w:name w:val="header"/>
    <w:basedOn w:val="Normal"/>
    <w:link w:val="HeaderChar"/>
    <w:uiPriority w:val="99"/>
    <w:unhideWhenUsed/>
    <w:rsid w:val="00321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017"/>
  </w:style>
  <w:style w:type="character" w:styleId="PlaceholderText">
    <w:name w:val="Placeholder Text"/>
    <w:basedOn w:val="DefaultParagraphFont"/>
    <w:uiPriority w:val="99"/>
    <w:semiHidden/>
    <w:rsid w:val="00010774"/>
    <w:rPr>
      <w:color w:val="808080"/>
    </w:rPr>
  </w:style>
  <w:style w:type="character" w:customStyle="1" w:styleId="TimesNewRoman">
    <w:name w:val="Times New Roman"/>
    <w:basedOn w:val="DefaultParagraphFont"/>
    <w:uiPriority w:val="1"/>
    <w:qFormat/>
    <w:rsid w:val="00010774"/>
    <w:rPr>
      <w:rFonts w:ascii="Times New Roman" w:hAnsi="Times New Roman"/>
      <w:sz w:val="24"/>
    </w:rPr>
  </w:style>
  <w:style w:type="character" w:customStyle="1" w:styleId="Style1">
    <w:name w:val="Style1"/>
    <w:basedOn w:val="DefaultParagraphFont"/>
    <w:uiPriority w:val="1"/>
    <w:rsid w:val="00240883"/>
    <w:rPr>
      <w:rFonts w:ascii="Times New Roman" w:hAnsi="Times New Roman"/>
      <w:caps/>
      <w:smallCaps w:val="0"/>
      <w:sz w:val="24"/>
    </w:rPr>
  </w:style>
  <w:style w:type="table" w:styleId="TableGrid">
    <w:name w:val="Table Grid"/>
    <w:basedOn w:val="TableNormal"/>
    <w:uiPriority w:val="39"/>
    <w:rsid w:val="00240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uiPriority w:val="1"/>
    <w:rsid w:val="00240883"/>
    <w:rPr>
      <w:rFonts w:ascii="Times New Roman" w:hAnsi="Times New Roman"/>
      <w:sz w:val="24"/>
      <w:u w:val="single"/>
    </w:rPr>
  </w:style>
  <w:style w:type="character" w:customStyle="1" w:styleId="Style3">
    <w:name w:val="Style3"/>
    <w:basedOn w:val="DefaultParagraphFont"/>
    <w:uiPriority w:val="1"/>
    <w:rsid w:val="00240883"/>
    <w:rPr>
      <w:rFonts w:ascii="Times New Roman" w:hAnsi="Times New Roman"/>
      <w:sz w:val="24"/>
      <w:u w:val="single"/>
    </w:rPr>
  </w:style>
  <w:style w:type="character" w:customStyle="1" w:styleId="Style4">
    <w:name w:val="Style4"/>
    <w:basedOn w:val="DefaultParagraphFont"/>
    <w:uiPriority w:val="1"/>
    <w:rsid w:val="00240883"/>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03D3E4AA64D0F8AA435998410EDD4"/>
        <w:category>
          <w:name w:val="General"/>
          <w:gallery w:val="placeholder"/>
        </w:category>
        <w:types>
          <w:type w:val="bbPlcHdr"/>
        </w:types>
        <w:behaviors>
          <w:behavior w:val="content"/>
        </w:behaviors>
        <w:guid w:val="{236659ED-CCD6-4BAB-A80F-3934296EC2E5}"/>
      </w:docPartPr>
      <w:docPartBody>
        <w:p w:rsidR="009D00C3" w:rsidRDefault="008A61ED" w:rsidP="008A61ED">
          <w:pPr>
            <w:pStyle w:val="71103D3E4AA64D0F8AA435998410EDD47"/>
          </w:pPr>
          <w:r w:rsidRPr="00D31231">
            <w:rPr>
              <w:rStyle w:val="PlaceholderText"/>
              <w:rFonts w:ascii="Times New Roman" w:hAnsi="Times New Roman" w:cs="Times New Roman"/>
              <w:color w:val="FF0000"/>
              <w:sz w:val="24"/>
              <w:szCs w:val="24"/>
            </w:rPr>
            <w:t>Click or tap to enter a date.</w:t>
          </w:r>
        </w:p>
      </w:docPartBody>
    </w:docPart>
    <w:docPart>
      <w:docPartPr>
        <w:name w:val="AFDFE233B4344C2B8ACD3E0FE086A3C7"/>
        <w:category>
          <w:name w:val="General"/>
          <w:gallery w:val="placeholder"/>
        </w:category>
        <w:types>
          <w:type w:val="bbPlcHdr"/>
        </w:types>
        <w:behaviors>
          <w:behavior w:val="content"/>
        </w:behaviors>
        <w:guid w:val="{11864381-4865-413F-9A94-C2CED5597ECE}"/>
      </w:docPartPr>
      <w:docPartBody>
        <w:p w:rsidR="009D00C3" w:rsidRDefault="008A61ED" w:rsidP="008A61ED">
          <w:pPr>
            <w:pStyle w:val="AFDFE233B4344C2B8ACD3E0FE086A3C76"/>
          </w:pPr>
          <w:r w:rsidRPr="00D31231">
            <w:rPr>
              <w:rStyle w:val="PlaceholderText"/>
              <w:rFonts w:ascii="Times New Roman" w:hAnsi="Times New Roman" w:cs="Times New Roman"/>
              <w:color w:val="FF0000"/>
              <w:sz w:val="24"/>
              <w:szCs w:val="24"/>
            </w:rPr>
            <w:t>Click or tap here to enter text.</w:t>
          </w:r>
        </w:p>
      </w:docPartBody>
    </w:docPart>
    <w:docPart>
      <w:docPartPr>
        <w:name w:val="66DA4AC64DC84792AC12D839F2D01821"/>
        <w:category>
          <w:name w:val="General"/>
          <w:gallery w:val="placeholder"/>
        </w:category>
        <w:types>
          <w:type w:val="bbPlcHdr"/>
        </w:types>
        <w:behaviors>
          <w:behavior w:val="content"/>
        </w:behaviors>
        <w:guid w:val="{4C26B40F-ECA4-4814-958B-7E9A53896E39}"/>
      </w:docPartPr>
      <w:docPartBody>
        <w:p w:rsidR="009D00C3" w:rsidRDefault="008A61ED" w:rsidP="008A61ED">
          <w:pPr>
            <w:pStyle w:val="66DA4AC64DC84792AC12D839F2D018215"/>
          </w:pPr>
          <w:r w:rsidRPr="00D31231">
            <w:rPr>
              <w:rStyle w:val="PlaceholderText"/>
              <w:rFonts w:ascii="Times New Roman" w:hAnsi="Times New Roman" w:cs="Times New Roman"/>
              <w:color w:val="FF0000"/>
              <w:sz w:val="24"/>
              <w:szCs w:val="24"/>
            </w:rPr>
            <w:t>Click or tap here to enter text.</w:t>
          </w:r>
        </w:p>
      </w:docPartBody>
    </w:docPart>
    <w:docPart>
      <w:docPartPr>
        <w:name w:val="AC7A815684404A0788FB94139B8722BC"/>
        <w:category>
          <w:name w:val="General"/>
          <w:gallery w:val="placeholder"/>
        </w:category>
        <w:types>
          <w:type w:val="bbPlcHdr"/>
        </w:types>
        <w:behaviors>
          <w:behavior w:val="content"/>
        </w:behaviors>
        <w:guid w:val="{483CA702-6E66-40F7-B652-FC1B81447FCF}"/>
      </w:docPartPr>
      <w:docPartBody>
        <w:p w:rsidR="009D00C3" w:rsidRDefault="008A61ED" w:rsidP="008A61ED">
          <w:pPr>
            <w:pStyle w:val="AC7A815684404A0788FB94139B8722BC4"/>
          </w:pPr>
          <w:r w:rsidRPr="00D31231">
            <w:rPr>
              <w:rStyle w:val="PlaceholderText"/>
              <w:rFonts w:ascii="Times New Roman" w:hAnsi="Times New Roman" w:cs="Times New Roman"/>
              <w:color w:val="FF0000"/>
              <w:sz w:val="24"/>
              <w:szCs w:val="24"/>
            </w:rPr>
            <w:t>Click or tap here to enter text.</w:t>
          </w:r>
        </w:p>
      </w:docPartBody>
    </w:docPart>
    <w:docPart>
      <w:docPartPr>
        <w:name w:val="AB9A4B5348CD419D815AD90A4B093E1B"/>
        <w:category>
          <w:name w:val="General"/>
          <w:gallery w:val="placeholder"/>
        </w:category>
        <w:types>
          <w:type w:val="bbPlcHdr"/>
        </w:types>
        <w:behaviors>
          <w:behavior w:val="content"/>
        </w:behaviors>
        <w:guid w:val="{0B2C5373-E6B4-4D2B-B4E3-BE6EDD45B8CD}"/>
      </w:docPartPr>
      <w:docPartBody>
        <w:p w:rsidR="009D00C3" w:rsidRDefault="008A61ED" w:rsidP="008A61ED">
          <w:pPr>
            <w:pStyle w:val="AB9A4B5348CD419D815AD90A4B093E1B4"/>
          </w:pPr>
          <w:r w:rsidRPr="00D31231">
            <w:rPr>
              <w:rStyle w:val="PlaceholderText"/>
              <w:rFonts w:ascii="Times New Roman" w:hAnsi="Times New Roman" w:cs="Times New Roman"/>
              <w:color w:val="FF0000"/>
              <w:sz w:val="24"/>
              <w:szCs w:val="24"/>
            </w:rPr>
            <w:t>Click or tap here to enter text.</w:t>
          </w:r>
        </w:p>
      </w:docPartBody>
    </w:docPart>
    <w:docPart>
      <w:docPartPr>
        <w:name w:val="8EE9360CC876481D944B93E5B813DE75"/>
        <w:category>
          <w:name w:val="General"/>
          <w:gallery w:val="placeholder"/>
        </w:category>
        <w:types>
          <w:type w:val="bbPlcHdr"/>
        </w:types>
        <w:behaviors>
          <w:behavior w:val="content"/>
        </w:behaviors>
        <w:guid w:val="{B9E52EEB-5456-4C8E-9210-25B4B8C19EB0}"/>
      </w:docPartPr>
      <w:docPartBody>
        <w:p w:rsidR="009D00C3" w:rsidRDefault="008A61ED" w:rsidP="008A61ED">
          <w:pPr>
            <w:pStyle w:val="8EE9360CC876481D944B93E5B813DE754"/>
          </w:pPr>
          <w:r w:rsidRPr="00D31231">
            <w:rPr>
              <w:rStyle w:val="PlaceholderText"/>
              <w:rFonts w:ascii="Times New Roman" w:hAnsi="Times New Roman" w:cs="Times New Roman"/>
              <w:color w:val="FF0000"/>
              <w:sz w:val="24"/>
              <w:szCs w:val="24"/>
            </w:rPr>
            <w:t>Click or tap here to enter text.</w:t>
          </w:r>
        </w:p>
      </w:docPartBody>
    </w:docPart>
    <w:docPart>
      <w:docPartPr>
        <w:name w:val="63C05E9BC47F4D45B008BBDDCA42A427"/>
        <w:category>
          <w:name w:val="General"/>
          <w:gallery w:val="placeholder"/>
        </w:category>
        <w:types>
          <w:type w:val="bbPlcHdr"/>
        </w:types>
        <w:behaviors>
          <w:behavior w:val="content"/>
        </w:behaviors>
        <w:guid w:val="{E72BAD7C-AF9F-44EA-976F-2BB6B17C9AD1}"/>
      </w:docPartPr>
      <w:docPartBody>
        <w:p w:rsidR="00FC0F15" w:rsidRDefault="008A61ED" w:rsidP="008A61ED">
          <w:pPr>
            <w:pStyle w:val="63C05E9BC47F4D45B008BBDDCA42A4271"/>
          </w:pPr>
          <w:r w:rsidRPr="00D31231">
            <w:rPr>
              <w:rStyle w:val="PlaceholderText"/>
              <w:rFonts w:ascii="Times New Roman" w:hAnsi="Times New Roman" w:cs="Times New Roman"/>
              <w:color w:val="FF0000"/>
              <w:sz w:val="24"/>
              <w:szCs w:val="24"/>
            </w:rPr>
            <w:t>Click or tap here to enter text.</w:t>
          </w:r>
        </w:p>
      </w:docPartBody>
    </w:docPart>
    <w:docPart>
      <w:docPartPr>
        <w:name w:val="BB06302AA4D849618AC5D8946CCA4EF9"/>
        <w:category>
          <w:name w:val="General"/>
          <w:gallery w:val="placeholder"/>
        </w:category>
        <w:types>
          <w:type w:val="bbPlcHdr"/>
        </w:types>
        <w:behaviors>
          <w:behavior w:val="content"/>
        </w:behaviors>
        <w:guid w:val="{9940BC24-9EB3-4D69-BB6C-593504E6E6D6}"/>
      </w:docPartPr>
      <w:docPartBody>
        <w:p w:rsidR="00FC0F15" w:rsidRDefault="008A61ED" w:rsidP="008A61ED">
          <w:pPr>
            <w:pStyle w:val="BB06302AA4D849618AC5D8946CCA4EF91"/>
          </w:pPr>
          <w:r w:rsidRPr="00D31231">
            <w:rPr>
              <w:rStyle w:val="PlaceholderText"/>
              <w:rFonts w:ascii="Times New Roman" w:hAnsi="Times New Roman" w:cs="Times New Roman"/>
              <w:color w:val="FF0000"/>
              <w:sz w:val="24"/>
              <w:szCs w:val="24"/>
            </w:rPr>
            <w:t>Click or tap here to enter text.</w:t>
          </w:r>
        </w:p>
      </w:docPartBody>
    </w:docPart>
    <w:docPart>
      <w:docPartPr>
        <w:name w:val="35B512F2800147C29AB84B35CD67CD58"/>
        <w:category>
          <w:name w:val="General"/>
          <w:gallery w:val="placeholder"/>
        </w:category>
        <w:types>
          <w:type w:val="bbPlcHdr"/>
        </w:types>
        <w:behaviors>
          <w:behavior w:val="content"/>
        </w:behaviors>
        <w:guid w:val="{0AF90004-7485-44BC-9BF4-060B688A69B1}"/>
      </w:docPartPr>
      <w:docPartBody>
        <w:p w:rsidR="00FC0F15" w:rsidRDefault="008A61ED" w:rsidP="008A61ED">
          <w:pPr>
            <w:pStyle w:val="35B512F2800147C29AB84B35CD67CD581"/>
          </w:pPr>
          <w:r w:rsidRPr="00D31231">
            <w:rPr>
              <w:rStyle w:val="PlaceholderText"/>
              <w:rFonts w:ascii="Times New Roman" w:hAnsi="Times New Roman" w:cs="Times New Roman"/>
              <w:color w:val="FF0000"/>
              <w:sz w:val="24"/>
              <w:szCs w:val="24"/>
            </w:rPr>
            <w:t>Click or tap here to enter text.</w:t>
          </w:r>
        </w:p>
      </w:docPartBody>
    </w:docPart>
    <w:docPart>
      <w:docPartPr>
        <w:name w:val="28EBDCCA35424DD193E3BF6F52446012"/>
        <w:category>
          <w:name w:val="General"/>
          <w:gallery w:val="placeholder"/>
        </w:category>
        <w:types>
          <w:type w:val="bbPlcHdr"/>
        </w:types>
        <w:behaviors>
          <w:behavior w:val="content"/>
        </w:behaviors>
        <w:guid w:val="{E4C3281B-D51A-4596-A34C-F3255FC760AB}"/>
      </w:docPartPr>
      <w:docPartBody>
        <w:p w:rsidR="00FC0F15" w:rsidRDefault="008A61ED" w:rsidP="008A61ED">
          <w:pPr>
            <w:pStyle w:val="28EBDCCA35424DD193E3BF6F524460121"/>
          </w:pPr>
          <w:r w:rsidRPr="00D31231">
            <w:rPr>
              <w:rStyle w:val="PlaceholderText"/>
              <w:rFonts w:ascii="Times New Roman" w:hAnsi="Times New Roman" w:cs="Times New Roman"/>
              <w:color w:val="FF0000"/>
              <w:sz w:val="24"/>
              <w:szCs w:val="24"/>
            </w:rPr>
            <w:t>Click or tap here to enter text</w:t>
          </w:r>
        </w:p>
      </w:docPartBody>
    </w:docPart>
    <w:docPart>
      <w:docPartPr>
        <w:name w:val="638714ECB4EE49199C887D7025760702"/>
        <w:category>
          <w:name w:val="General"/>
          <w:gallery w:val="placeholder"/>
        </w:category>
        <w:types>
          <w:type w:val="bbPlcHdr"/>
        </w:types>
        <w:behaviors>
          <w:behavior w:val="content"/>
        </w:behaviors>
        <w:guid w:val="{1AC35985-6DF1-4C3E-88D2-0F8F990E8BCB}"/>
      </w:docPartPr>
      <w:docPartBody>
        <w:p w:rsidR="00FC0F15" w:rsidRDefault="008A61ED" w:rsidP="008A61ED">
          <w:pPr>
            <w:pStyle w:val="638714ECB4EE49199C887D7025760702"/>
          </w:pPr>
          <w:r w:rsidRPr="00D31231">
            <w:rPr>
              <w:rStyle w:val="PlaceholderText"/>
              <w:rFonts w:ascii="Times New Roman" w:hAnsi="Times New Roman" w:cs="Times New Roman"/>
              <w:color w:val="FF0000"/>
              <w:sz w:val="24"/>
              <w:szCs w:val="24"/>
            </w:rPr>
            <w:t>Click or tap here to enter text</w:t>
          </w:r>
        </w:p>
      </w:docPartBody>
    </w:docPart>
    <w:docPart>
      <w:docPartPr>
        <w:name w:val="0556DE6505B54AB59C433974A62BED7F"/>
        <w:category>
          <w:name w:val="General"/>
          <w:gallery w:val="placeholder"/>
        </w:category>
        <w:types>
          <w:type w:val="bbPlcHdr"/>
        </w:types>
        <w:behaviors>
          <w:behavior w:val="content"/>
        </w:behaviors>
        <w:guid w:val="{E154CF33-41D3-4749-9BEA-95BEC625B02C}"/>
      </w:docPartPr>
      <w:docPartBody>
        <w:p w:rsidR="00FC0F15" w:rsidRDefault="008A61ED" w:rsidP="008A61ED">
          <w:pPr>
            <w:pStyle w:val="0556DE6505B54AB59C433974A62BED7F"/>
          </w:pPr>
          <w:r w:rsidRPr="00D31231">
            <w:rPr>
              <w:rStyle w:val="PlaceholderText"/>
              <w:rFonts w:ascii="Times New Roman" w:hAnsi="Times New Roman" w:cs="Times New Roman"/>
              <w:color w:val="FF0000"/>
              <w:sz w:val="24"/>
              <w:szCs w:val="24"/>
            </w:rPr>
            <w:t>Click or tap here to enter text</w:t>
          </w:r>
        </w:p>
      </w:docPartBody>
    </w:docPart>
    <w:docPart>
      <w:docPartPr>
        <w:name w:val="8888A40A103441AEB040F5FF7AD30F24"/>
        <w:category>
          <w:name w:val="General"/>
          <w:gallery w:val="placeholder"/>
        </w:category>
        <w:types>
          <w:type w:val="bbPlcHdr"/>
        </w:types>
        <w:behaviors>
          <w:behavior w:val="content"/>
        </w:behaviors>
        <w:guid w:val="{DC5D8A85-9492-42CA-AFA3-91743347F9AD}"/>
      </w:docPartPr>
      <w:docPartBody>
        <w:p w:rsidR="00FC0F15" w:rsidRDefault="008A61ED" w:rsidP="008A61ED">
          <w:pPr>
            <w:pStyle w:val="8888A40A103441AEB040F5FF7AD30F24"/>
          </w:pPr>
          <w:r w:rsidRPr="00D31231">
            <w:rPr>
              <w:rStyle w:val="PlaceholderText"/>
              <w:rFonts w:ascii="Times New Roman" w:hAnsi="Times New Roman" w:cs="Times New Roman"/>
              <w:color w:val="FF0000"/>
              <w:sz w:val="24"/>
              <w:szCs w:val="24"/>
            </w:rPr>
            <w:t>Click or tap here to enter text</w:t>
          </w:r>
        </w:p>
      </w:docPartBody>
    </w:docPart>
    <w:docPart>
      <w:docPartPr>
        <w:name w:val="E9E90BEB8EE64269BF8F42D7903CEB52"/>
        <w:category>
          <w:name w:val="General"/>
          <w:gallery w:val="placeholder"/>
        </w:category>
        <w:types>
          <w:type w:val="bbPlcHdr"/>
        </w:types>
        <w:behaviors>
          <w:behavior w:val="content"/>
        </w:behaviors>
        <w:guid w:val="{6820F41E-13BD-477A-B633-885E8CD97F6C}"/>
      </w:docPartPr>
      <w:docPartBody>
        <w:p w:rsidR="003838AC" w:rsidRDefault="001240DF" w:rsidP="001240DF">
          <w:pPr>
            <w:pStyle w:val="E9E90BEB8EE64269BF8F42D7903CEB52"/>
          </w:pPr>
          <w:r w:rsidRPr="00D31231">
            <w:rPr>
              <w:rStyle w:val="PlaceholderText"/>
              <w:rFonts w:ascii="Times New Roman" w:hAnsi="Times New Roman" w:cs="Times New Roman"/>
              <w:color w:val="FF0000"/>
              <w:sz w:val="24"/>
              <w:szCs w:val="24"/>
            </w:rPr>
            <w:t>Click or tap here to enter text.</w:t>
          </w:r>
        </w:p>
      </w:docPartBody>
    </w:docPart>
    <w:docPart>
      <w:docPartPr>
        <w:name w:val="C4719E359BCB4426BFBC2A13E1AA3F1B"/>
        <w:category>
          <w:name w:val="General"/>
          <w:gallery w:val="placeholder"/>
        </w:category>
        <w:types>
          <w:type w:val="bbPlcHdr"/>
        </w:types>
        <w:behaviors>
          <w:behavior w:val="content"/>
        </w:behaviors>
        <w:guid w:val="{8C9E15C7-88EC-4441-A849-DE45E5B365B1}"/>
      </w:docPartPr>
      <w:docPartBody>
        <w:p w:rsidR="003838AC" w:rsidRDefault="001240DF" w:rsidP="001240DF">
          <w:pPr>
            <w:pStyle w:val="C4719E359BCB4426BFBC2A13E1AA3F1B"/>
          </w:pPr>
          <w:r w:rsidRPr="00D31231">
            <w:rPr>
              <w:rStyle w:val="PlaceholderText"/>
              <w:rFonts w:ascii="Times New Roman" w:hAnsi="Times New Roman" w:cs="Times New Roman"/>
              <w:color w:val="FF0000"/>
              <w:sz w:val="24"/>
              <w:szCs w:val="24"/>
            </w:rPr>
            <w:t>Click or tap here to enter text.</w:t>
          </w:r>
        </w:p>
      </w:docPartBody>
    </w:docPart>
    <w:docPart>
      <w:docPartPr>
        <w:name w:val="D8B1BFE6B13D4263AC7BB0BB7E821C8B"/>
        <w:category>
          <w:name w:val="General"/>
          <w:gallery w:val="placeholder"/>
        </w:category>
        <w:types>
          <w:type w:val="bbPlcHdr"/>
        </w:types>
        <w:behaviors>
          <w:behavior w:val="content"/>
        </w:behaviors>
        <w:guid w:val="{F30E5AC5-A4DE-4644-AD11-794932BA8C11}"/>
      </w:docPartPr>
      <w:docPartBody>
        <w:p w:rsidR="003838AC" w:rsidRDefault="001240DF" w:rsidP="001240DF">
          <w:pPr>
            <w:pStyle w:val="D8B1BFE6B13D4263AC7BB0BB7E821C8B"/>
          </w:pPr>
          <w:r w:rsidRPr="00D31231">
            <w:rPr>
              <w:rStyle w:val="PlaceholderText"/>
              <w:rFonts w:ascii="Times New Roman" w:hAnsi="Times New Roman" w:cs="Times New Roman"/>
              <w:color w:val="FF0000"/>
              <w:sz w:val="24"/>
              <w:szCs w:val="2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8E"/>
    <w:rsid w:val="001240DF"/>
    <w:rsid w:val="003838AC"/>
    <w:rsid w:val="004E378E"/>
    <w:rsid w:val="005E607E"/>
    <w:rsid w:val="008A61ED"/>
    <w:rsid w:val="009D00C3"/>
    <w:rsid w:val="00EE443C"/>
    <w:rsid w:val="00F328AB"/>
    <w:rsid w:val="00FC0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40DF"/>
    <w:rPr>
      <w:color w:val="808080"/>
    </w:rPr>
  </w:style>
  <w:style w:type="paragraph" w:customStyle="1" w:styleId="28EBDCCA35424DD193E3BF6F524460121">
    <w:name w:val="28EBDCCA35424DD193E3BF6F524460121"/>
    <w:rsid w:val="008A61ED"/>
    <w:rPr>
      <w:rFonts w:eastAsiaTheme="minorHAnsi"/>
    </w:rPr>
  </w:style>
  <w:style w:type="paragraph" w:customStyle="1" w:styleId="63C05E9BC47F4D45B008BBDDCA42A4271">
    <w:name w:val="63C05E9BC47F4D45B008BBDDCA42A4271"/>
    <w:rsid w:val="008A61ED"/>
    <w:rPr>
      <w:rFonts w:eastAsiaTheme="minorHAnsi"/>
    </w:rPr>
  </w:style>
  <w:style w:type="paragraph" w:customStyle="1" w:styleId="BB06302AA4D849618AC5D8946CCA4EF91">
    <w:name w:val="BB06302AA4D849618AC5D8946CCA4EF91"/>
    <w:rsid w:val="008A61ED"/>
    <w:rPr>
      <w:rFonts w:eastAsiaTheme="minorHAnsi"/>
    </w:rPr>
  </w:style>
  <w:style w:type="paragraph" w:customStyle="1" w:styleId="35B512F2800147C29AB84B35CD67CD581">
    <w:name w:val="35B512F2800147C29AB84B35CD67CD581"/>
    <w:rsid w:val="008A61ED"/>
    <w:rPr>
      <w:rFonts w:eastAsiaTheme="minorHAnsi"/>
    </w:rPr>
  </w:style>
  <w:style w:type="paragraph" w:customStyle="1" w:styleId="71103D3E4AA64D0F8AA435998410EDD47">
    <w:name w:val="71103D3E4AA64D0F8AA435998410EDD47"/>
    <w:rsid w:val="008A61ED"/>
    <w:rPr>
      <w:rFonts w:eastAsiaTheme="minorHAnsi"/>
    </w:rPr>
  </w:style>
  <w:style w:type="paragraph" w:customStyle="1" w:styleId="66DA4AC64DC84792AC12D839F2D018215">
    <w:name w:val="66DA4AC64DC84792AC12D839F2D018215"/>
    <w:rsid w:val="008A61ED"/>
    <w:rPr>
      <w:rFonts w:eastAsiaTheme="minorHAnsi"/>
    </w:rPr>
  </w:style>
  <w:style w:type="paragraph" w:customStyle="1" w:styleId="AC7A815684404A0788FB94139B8722BC4">
    <w:name w:val="AC7A815684404A0788FB94139B8722BC4"/>
    <w:rsid w:val="008A61ED"/>
    <w:rPr>
      <w:rFonts w:eastAsiaTheme="minorHAnsi"/>
    </w:rPr>
  </w:style>
  <w:style w:type="paragraph" w:customStyle="1" w:styleId="AB9A4B5348CD419D815AD90A4B093E1B4">
    <w:name w:val="AB9A4B5348CD419D815AD90A4B093E1B4"/>
    <w:rsid w:val="008A61ED"/>
    <w:rPr>
      <w:rFonts w:eastAsiaTheme="minorHAnsi"/>
    </w:rPr>
  </w:style>
  <w:style w:type="paragraph" w:customStyle="1" w:styleId="8EE9360CC876481D944B93E5B813DE754">
    <w:name w:val="8EE9360CC876481D944B93E5B813DE754"/>
    <w:rsid w:val="008A61ED"/>
    <w:rPr>
      <w:rFonts w:eastAsiaTheme="minorHAnsi"/>
    </w:rPr>
  </w:style>
  <w:style w:type="paragraph" w:customStyle="1" w:styleId="AFDFE233B4344C2B8ACD3E0FE086A3C76">
    <w:name w:val="AFDFE233B4344C2B8ACD3E0FE086A3C76"/>
    <w:rsid w:val="008A61ED"/>
    <w:rPr>
      <w:rFonts w:eastAsiaTheme="minorHAnsi"/>
    </w:rPr>
  </w:style>
  <w:style w:type="paragraph" w:customStyle="1" w:styleId="638714ECB4EE49199C887D7025760702">
    <w:name w:val="638714ECB4EE49199C887D7025760702"/>
    <w:rsid w:val="008A61ED"/>
  </w:style>
  <w:style w:type="paragraph" w:customStyle="1" w:styleId="0556DE6505B54AB59C433974A62BED7F">
    <w:name w:val="0556DE6505B54AB59C433974A62BED7F"/>
    <w:rsid w:val="008A61ED"/>
  </w:style>
  <w:style w:type="paragraph" w:customStyle="1" w:styleId="8888A40A103441AEB040F5FF7AD30F24">
    <w:name w:val="8888A40A103441AEB040F5FF7AD30F24"/>
    <w:rsid w:val="008A61ED"/>
  </w:style>
  <w:style w:type="paragraph" w:customStyle="1" w:styleId="E9E90BEB8EE64269BF8F42D7903CEB52">
    <w:name w:val="E9E90BEB8EE64269BF8F42D7903CEB52"/>
    <w:rsid w:val="001240DF"/>
  </w:style>
  <w:style w:type="paragraph" w:customStyle="1" w:styleId="C4719E359BCB4426BFBC2A13E1AA3F1B">
    <w:name w:val="C4719E359BCB4426BFBC2A13E1AA3F1B"/>
    <w:rsid w:val="001240DF"/>
  </w:style>
  <w:style w:type="paragraph" w:customStyle="1" w:styleId="D8B1BFE6B13D4263AC7BB0BB7E821C8B">
    <w:name w:val="D8B1BFE6B13D4263AC7BB0BB7E821C8B"/>
    <w:rsid w:val="001240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2022-11-09T16:54:00Z</dcterms:created>
  <dcterms:modified xsi:type="dcterms:W3CDTF">2022-11-09T16:54:00Z</dcterms:modified>
</cp:coreProperties>
</file>